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DB7CF" w14:textId="41292901" w:rsidR="00E941C2" w:rsidRDefault="00EC65F4">
      <w:pPr>
        <w:pStyle w:val="P68B1DB1-Normal1"/>
        <w:spacing w:after="0" w:line="240" w:lineRule="auto"/>
        <w:jc w:val="center"/>
        <w:rPr>
          <w:rStyle w:val="Nmerodepgina"/>
        </w:rPr>
      </w:pPr>
      <w:r w:rsidRPr="00547ED0">
        <w:rPr>
          <w:rStyle w:val="Nmerodepgina"/>
        </w:rPr>
        <w:t xml:space="preserve">Fiocruz / </w:t>
      </w:r>
      <w:r w:rsidR="00886899">
        <w:rPr>
          <w:rStyle w:val="Nmerodepgina"/>
        </w:rPr>
        <w:t>Coltryp</w:t>
      </w:r>
      <w:r w:rsidRPr="00547ED0">
        <w:rPr>
          <w:rStyle w:val="Nmerodepgina"/>
        </w:rPr>
        <w:t xml:space="preserve"> – Deposit Agreement No. / Full year</w:t>
      </w:r>
    </w:p>
    <w:p w14:paraId="7EA361BC" w14:textId="77777777" w:rsidR="00886899" w:rsidRDefault="00886899">
      <w:pPr>
        <w:pStyle w:val="P68B1DB1-Normal1"/>
        <w:spacing w:after="0" w:line="240" w:lineRule="auto"/>
        <w:jc w:val="center"/>
        <w:rPr>
          <w:rStyle w:val="Nmerodepgina"/>
        </w:rPr>
      </w:pPr>
    </w:p>
    <w:p w14:paraId="000B7610" w14:textId="03BCB408" w:rsidR="00886899" w:rsidRPr="00547ED0" w:rsidRDefault="00886899">
      <w:pPr>
        <w:pStyle w:val="P68B1DB1-Normal1"/>
        <w:spacing w:after="0" w:line="240" w:lineRule="auto"/>
        <w:jc w:val="center"/>
      </w:pPr>
      <w:r>
        <w:rPr>
          <w:rStyle w:val="Nmerodepgina"/>
        </w:rPr>
        <w:t>____________________________</w:t>
      </w:r>
    </w:p>
    <w:p w14:paraId="3791662D" w14:textId="77777777" w:rsidR="00E941C2" w:rsidRPr="00547ED0" w:rsidRDefault="00E941C2">
      <w:pPr>
        <w:spacing w:after="0" w:line="240" w:lineRule="auto"/>
        <w:jc w:val="center"/>
        <w:rPr>
          <w:rStyle w:val="Nmerodepgina"/>
          <w:sz w:val="14"/>
          <w:szCs w:val="14"/>
        </w:rPr>
      </w:pPr>
    </w:p>
    <w:p w14:paraId="6009AE5A" w14:textId="77777777" w:rsidR="00E941C2" w:rsidRPr="00547ED0" w:rsidRDefault="00EC65F4">
      <w:pPr>
        <w:pStyle w:val="P68B1DB1-Normal2"/>
        <w:spacing w:before="360" w:after="240"/>
        <w:jc w:val="center"/>
      </w:pPr>
      <w:r w:rsidRPr="00547ED0">
        <w:rPr>
          <w:rStyle w:val="Nmerodepgina"/>
        </w:rPr>
        <w:t>DEPOSIT AGREEMENT</w:t>
      </w:r>
    </w:p>
    <w:p w14:paraId="6E72A303" w14:textId="45511302" w:rsidR="00E941C2" w:rsidRPr="005D326C" w:rsidRDefault="00EC65F4" w:rsidP="00847E5F">
      <w:pPr>
        <w:pStyle w:val="P68B1DB1-Normal3"/>
        <w:ind w:left="-426" w:right="-433"/>
        <w:jc w:val="both"/>
      </w:pPr>
      <w:r w:rsidRPr="00547ED0">
        <w:rPr>
          <w:rStyle w:val="Nmerodepgina"/>
        </w:rPr>
        <w:t>T</w:t>
      </w:r>
      <w:r w:rsidR="00886899" w:rsidRPr="00547ED0">
        <w:rPr>
          <w:rStyle w:val="Nmerodepgina"/>
        </w:rPr>
        <w:t>HE</w:t>
      </w:r>
      <w:r w:rsidR="00886899">
        <w:rPr>
          <w:rStyle w:val="Nmerodepgina"/>
        </w:rPr>
        <w:t xml:space="preserve"> </w:t>
      </w:r>
      <w:r w:rsidR="00886899" w:rsidRPr="00886899">
        <w:rPr>
          <w:rStyle w:val="Nmerodepgina"/>
        </w:rPr>
        <w:t>COLLECTION OF </w:t>
      </w:r>
      <w:r w:rsidR="00886899" w:rsidRPr="00886899">
        <w:rPr>
          <w:rStyle w:val="Nmerodepgina"/>
          <w:i/>
          <w:iCs/>
        </w:rPr>
        <w:t>TRYPANOSOMA</w:t>
      </w:r>
      <w:r w:rsidR="00886899" w:rsidRPr="00886899">
        <w:rPr>
          <w:rStyle w:val="Nmerodepgina"/>
        </w:rPr>
        <w:t> FROM WILD AND DOMESTIC MAMMALS AND VECTORS</w:t>
      </w:r>
      <w:r w:rsidRPr="00886899">
        <w:rPr>
          <w:rStyle w:val="Nmerodepgina"/>
        </w:rPr>
        <w:t>,</w:t>
      </w:r>
      <w:r w:rsidRPr="00547ED0">
        <w:t xml:space="preserve"> an institutional collection of Fundação Oswaldo Cruz, a public entity registered with the CNPJ/MF {equivalent to EIN} under No. 337810550001-35, created and maintained by the Brazilian Federal Union, with headquarters at Avenida Brasil 4365, Manguinhos, Rio de Janeiro, RJ, Zip</w:t>
      </w:r>
      <w:r w:rsidR="005F7514" w:rsidRPr="00547ED0">
        <w:t xml:space="preserve"> </w:t>
      </w:r>
      <w:r w:rsidRPr="00547ED0">
        <w:t xml:space="preserve">code 21045-900, Brazil, herein represented, by means of Ordinance 327/2010-PR, by its Curator </w:t>
      </w:r>
      <w:r w:rsidR="00886899">
        <w:t>FERNANDA MOREIRA ALVES</w:t>
      </w:r>
      <w:r w:rsidRPr="00547ED0">
        <w:t xml:space="preserve">, </w:t>
      </w:r>
      <w:r w:rsidR="00886899">
        <w:t>BRAZILIAN</w:t>
      </w:r>
      <w:r w:rsidRPr="00547ED0">
        <w:t xml:space="preserve">, </w:t>
      </w:r>
      <w:r w:rsidR="00886899">
        <w:t>SINGLE</w:t>
      </w:r>
      <w:r w:rsidRPr="00547ED0">
        <w:t>,</w:t>
      </w:r>
      <w:r w:rsidR="00886899">
        <w:t xml:space="preserve"> </w:t>
      </w:r>
      <w:r w:rsidR="005D326C">
        <w:t>VETERINARY DOCTOR</w:t>
      </w:r>
      <w:r w:rsidRPr="00547ED0">
        <w:t xml:space="preserve">, with CPF No. </w:t>
      </w:r>
      <w:r w:rsidR="005F7514" w:rsidRPr="00547ED0">
        <w:t xml:space="preserve">{equivalent to ITIN} </w:t>
      </w:r>
      <w:r w:rsidR="005D326C" w:rsidRPr="007B7492">
        <w:t>125.604.447-47</w:t>
      </w:r>
      <w:r w:rsidRPr="00547ED0">
        <w:t xml:space="preserve">, bearer of identity card No. </w:t>
      </w:r>
      <w:r w:rsidR="005D326C">
        <w:t>020.328.518-4</w:t>
      </w:r>
      <w:r w:rsidRPr="00547ED0">
        <w:t>, issuing body</w:t>
      </w:r>
      <w:r w:rsidR="005D326C">
        <w:t xml:space="preserve"> DETRAN</w:t>
      </w:r>
      <w:r w:rsidRPr="00547ED0">
        <w:t xml:space="preserve">, </w:t>
      </w:r>
      <w:r w:rsidR="005F7514" w:rsidRPr="00547ED0">
        <w:t>s</w:t>
      </w:r>
      <w:r w:rsidRPr="00547ED0">
        <w:t xml:space="preserve">tate </w:t>
      </w:r>
      <w:r w:rsidR="005D326C">
        <w:t>RIO DE JANEIRO</w:t>
      </w:r>
      <w:r w:rsidRPr="00547ED0">
        <w:t xml:space="preserve">, hereinafter referred to simply as </w:t>
      </w:r>
      <w:r w:rsidR="005D326C">
        <w:t>COLTRYP</w:t>
      </w:r>
      <w:r w:rsidRPr="00547ED0">
        <w:rPr>
          <w:rStyle w:val="Nmerodepgina"/>
        </w:rPr>
        <w:t xml:space="preserve"> and</w:t>
      </w:r>
    </w:p>
    <w:p w14:paraId="3EE48EA5" w14:textId="77777777" w:rsidR="00E941C2" w:rsidRPr="00547ED0" w:rsidRDefault="00E941C2" w:rsidP="00847E5F">
      <w:pPr>
        <w:ind w:left="-426" w:right="-433"/>
        <w:jc w:val="both"/>
        <w:rPr>
          <w:rFonts w:ascii="Times New Roman" w:eastAsia="Times New Roman" w:hAnsi="Times New Roman" w:cs="Times New Roman"/>
          <w:sz w:val="20"/>
          <w:szCs w:val="20"/>
          <w:u w:val="single"/>
        </w:rPr>
      </w:pPr>
    </w:p>
    <w:p w14:paraId="614120CA" w14:textId="0D73FCAD" w:rsidR="00E941C2" w:rsidRPr="00547ED0" w:rsidRDefault="00EC65F4" w:rsidP="00847E5F">
      <w:pPr>
        <w:pStyle w:val="P68B1DB1-Normal3"/>
        <w:ind w:left="-426" w:right="-433"/>
        <w:jc w:val="both"/>
      </w:pPr>
      <w:r w:rsidRPr="00547ED0">
        <w:t xml:space="preserve">[NAME OF THE </w:t>
      </w:r>
      <w:r w:rsidR="00547ED0">
        <w:t>DEPOSITOR’S</w:t>
      </w:r>
      <w:r w:rsidRPr="00547ED0">
        <w:t xml:space="preserve"> INSTITUTION as registered in the headquarter</w:t>
      </w:r>
      <w:r w:rsidR="005F7514" w:rsidRPr="00547ED0">
        <w:t>s</w:t>
      </w:r>
      <w:r w:rsidRPr="00547ED0">
        <w:t xml:space="preserve"> country], legal entity with head office at the address [FULL ADDRESS], [CITY OR MUNICIPALITY], [REGION/STATE], postal code [POSTAL CODE], [COUNTRY], herein represented by [FULL NAME OF LEGAL REPRESENTATIVE]</w:t>
      </w:r>
      <w:r w:rsidRPr="00547ED0">
        <w:rPr>
          <w:rStyle w:val="Nmerodepgina"/>
        </w:rPr>
        <w:t xml:space="preserve">, [NATIONALITY], [POSITION], </w:t>
      </w:r>
      <w:r w:rsidRPr="00547ED0">
        <w:t xml:space="preserve">hereinafter referred to simply as </w:t>
      </w:r>
      <w:r w:rsidRPr="00547ED0">
        <w:rPr>
          <w:rStyle w:val="Nmerodepgina"/>
        </w:rPr>
        <w:t xml:space="preserve">[DEPOSITOR], enter into this Deposit Agreement in accordance with the following terms and conditions: </w:t>
      </w:r>
    </w:p>
    <w:p w14:paraId="1A93BEDA" w14:textId="77777777" w:rsidR="00E941C2" w:rsidRPr="00547ED0" w:rsidRDefault="00E941C2" w:rsidP="00847E5F">
      <w:pPr>
        <w:ind w:left="-426" w:right="-433"/>
        <w:jc w:val="both"/>
        <w:rPr>
          <w:rFonts w:ascii="Times New Roman" w:eastAsia="Times New Roman" w:hAnsi="Times New Roman" w:cs="Times New Roman"/>
          <w:sz w:val="20"/>
          <w:szCs w:val="20"/>
        </w:rPr>
      </w:pPr>
    </w:p>
    <w:p w14:paraId="310D6007" w14:textId="77777777" w:rsidR="00E941C2" w:rsidRPr="00547ED0" w:rsidRDefault="00EC65F4" w:rsidP="00847E5F">
      <w:pPr>
        <w:pStyle w:val="P68B1DB1-Normal2"/>
        <w:spacing w:before="360" w:after="240"/>
        <w:ind w:left="-426" w:right="-433"/>
        <w:jc w:val="center"/>
      </w:pPr>
      <w:r w:rsidRPr="00547ED0">
        <w:rPr>
          <w:rStyle w:val="Nmerodepgina"/>
        </w:rPr>
        <w:t>TERMS AND CONDITIONS</w:t>
      </w:r>
    </w:p>
    <w:p w14:paraId="6929B42C" w14:textId="77777777" w:rsidR="00E941C2" w:rsidRPr="00547ED0" w:rsidRDefault="00EC65F4" w:rsidP="00847E5F">
      <w:pPr>
        <w:spacing w:line="240" w:lineRule="auto"/>
        <w:ind w:left="-426" w:right="-433"/>
        <w:jc w:val="both"/>
        <w:rPr>
          <w:rFonts w:ascii="Times New Roman" w:eastAsia="Times New Roman" w:hAnsi="Times New Roman" w:cs="Times New Roman"/>
          <w:sz w:val="20"/>
          <w:szCs w:val="20"/>
        </w:rPr>
      </w:pPr>
      <w:r w:rsidRPr="00547ED0">
        <w:rPr>
          <w:rFonts w:ascii="Times New Roman" w:hAnsi="Times New Roman"/>
          <w:sz w:val="20"/>
          <w:szCs w:val="20"/>
        </w:rPr>
        <w:t>1.</w:t>
      </w:r>
      <w:r w:rsidRPr="00547ED0">
        <w:rPr>
          <w:rStyle w:val="Nmerodepgina"/>
        </w:rPr>
        <w:t xml:space="preserve"> </w:t>
      </w:r>
      <w:r w:rsidRPr="00547ED0">
        <w:rPr>
          <w:rFonts w:ascii="Times New Roman" w:hAnsi="Times New Roman"/>
          <w:sz w:val="20"/>
          <w:szCs w:val="20"/>
        </w:rPr>
        <w:t>The DEPOSITOR agrees to deposit the BIOLOGICAL MATERIAL in the custody of [ACRONYM] and grants to [ACRONYM] a non-exclusive license to identify, authenticate</w:t>
      </w:r>
      <w:r w:rsidR="005F7514" w:rsidRPr="00547ED0">
        <w:rPr>
          <w:rFonts w:ascii="Times New Roman" w:hAnsi="Times New Roman"/>
          <w:sz w:val="20"/>
          <w:szCs w:val="20"/>
        </w:rPr>
        <w:t>,</w:t>
      </w:r>
      <w:r w:rsidRPr="00547ED0">
        <w:rPr>
          <w:rFonts w:ascii="Times New Roman" w:hAnsi="Times New Roman"/>
          <w:sz w:val="20"/>
          <w:szCs w:val="20"/>
        </w:rPr>
        <w:t xml:space="preserve"> and preserve the BIOLOGICAL MATERIAL, in accordance with the terms and conditions specified in this </w:t>
      </w:r>
      <w:r w:rsidRPr="00547ED0">
        <w:rPr>
          <w:rFonts w:ascii="Times New Roman" w:hAnsi="Times New Roman"/>
          <w:b/>
          <w:bCs/>
          <w:sz w:val="20"/>
          <w:szCs w:val="20"/>
        </w:rPr>
        <w:t>Deposit Agreement</w:t>
      </w:r>
      <w:r w:rsidRPr="00547ED0">
        <w:rPr>
          <w:rFonts w:ascii="Times New Roman" w:hAnsi="Times New Roman"/>
          <w:sz w:val="20"/>
          <w:szCs w:val="20"/>
        </w:rPr>
        <w:t xml:space="preserve">. </w:t>
      </w:r>
    </w:p>
    <w:p w14:paraId="7FF1EEB2" w14:textId="77777777" w:rsidR="00E941C2" w:rsidRPr="00547ED0" w:rsidRDefault="00EC65F4" w:rsidP="00847E5F">
      <w:pPr>
        <w:pStyle w:val="P68B1DB1-Normal3"/>
        <w:tabs>
          <w:tab w:val="left" w:pos="426"/>
        </w:tabs>
        <w:ind w:left="-426" w:right="-433"/>
        <w:jc w:val="both"/>
      </w:pPr>
      <w:r w:rsidRPr="00547ED0">
        <w:rPr>
          <w:rStyle w:val="Nmerodepgina"/>
        </w:rPr>
        <w:t xml:space="preserve">2. The BIOLOGICAL MATERIAL indicated in the </w:t>
      </w:r>
      <w:r w:rsidRPr="00547ED0">
        <w:rPr>
          <w:b/>
          <w:bCs/>
        </w:rPr>
        <w:t>Deposit Request Form</w:t>
      </w:r>
      <w:r w:rsidRPr="00547ED0">
        <w:rPr>
          <w:rStyle w:val="Nmerodepgina"/>
        </w:rPr>
        <w:t xml:space="preserve"> (Annex 01) will be deposited in [ACRONYM], as indicated in the </w:t>
      </w:r>
      <w:r w:rsidRPr="00547ED0">
        <w:rPr>
          <w:b/>
          <w:bCs/>
        </w:rPr>
        <w:t>Form</w:t>
      </w:r>
      <w:r w:rsidRPr="00547ED0">
        <w:rPr>
          <w:rStyle w:val="Nmerodepgina"/>
        </w:rPr>
        <w:t>, in the following modes:</w:t>
      </w:r>
    </w:p>
    <w:p w14:paraId="7F5F2662" w14:textId="77777777" w:rsidR="005F7514" w:rsidRPr="00547ED0" w:rsidRDefault="00EC65F4" w:rsidP="00847E5F">
      <w:pPr>
        <w:pStyle w:val="P68B1DB1-Normal4"/>
        <w:ind w:left="-426" w:right="-433"/>
        <w:jc w:val="both"/>
        <w:rPr>
          <w:rFonts w:ascii="Times New Roman" w:hAnsi="Times New Roman"/>
        </w:rPr>
      </w:pPr>
      <w:r w:rsidRPr="00547ED0">
        <w:rPr>
          <w:rFonts w:ascii="Times New Roman" w:hAnsi="Times New Roman"/>
        </w:rPr>
        <w:t>2.1.</w:t>
      </w:r>
      <w:r w:rsidRPr="00547ED0">
        <w:rPr>
          <w:rFonts w:ascii="Times New Roman" w:hAnsi="Times New Roman"/>
          <w:b/>
          <w:bCs/>
        </w:rPr>
        <w:t xml:space="preserve"> </w:t>
      </w:r>
      <w:r w:rsidR="005F7514" w:rsidRPr="00547ED0">
        <w:rPr>
          <w:rFonts w:ascii="Times New Roman" w:hAnsi="Times New Roman"/>
          <w:b/>
          <w:bCs/>
        </w:rPr>
        <w:t>Open Deposit</w:t>
      </w:r>
      <w:r w:rsidRPr="00547ED0">
        <w:rPr>
          <w:rFonts w:ascii="Times New Roman" w:hAnsi="Times New Roman"/>
          <w:b/>
          <w:bCs/>
        </w:rPr>
        <w:t>:</w:t>
      </w:r>
      <w:r w:rsidRPr="00547ED0">
        <w:rPr>
          <w:rFonts w:ascii="Times New Roman" w:hAnsi="Times New Roman"/>
        </w:rPr>
        <w:t xml:space="preserve"> </w:t>
      </w:r>
      <w:r w:rsidR="005F7514" w:rsidRPr="00547ED0">
        <w:rPr>
          <w:rFonts w:ascii="Times New Roman" w:hAnsi="Times New Roman"/>
        </w:rPr>
        <w:t xml:space="preserve">The BIOLOGICAL MATERIAL made available by the DEPOSITOR to [ACRONYM] may be freely used for any purpose, including supply to third parties, as provided in this </w:t>
      </w:r>
      <w:r w:rsidR="005F7514" w:rsidRPr="00547ED0">
        <w:rPr>
          <w:rFonts w:ascii="Times New Roman" w:hAnsi="Times New Roman"/>
          <w:b/>
        </w:rPr>
        <w:t>Deposit Agreement</w:t>
      </w:r>
      <w:r w:rsidR="005F7514" w:rsidRPr="00547ED0">
        <w:rPr>
          <w:rFonts w:ascii="Times New Roman" w:hAnsi="Times New Roman"/>
          <w:b/>
          <w:bCs/>
        </w:rPr>
        <w:t>.</w:t>
      </w:r>
    </w:p>
    <w:p w14:paraId="00508A65" w14:textId="66F5F53B" w:rsidR="00E941C2" w:rsidRPr="00547ED0" w:rsidRDefault="00EC65F4" w:rsidP="00847E5F">
      <w:pPr>
        <w:pStyle w:val="P68B1DB1-Normal4"/>
        <w:ind w:left="-426" w:right="-433"/>
        <w:jc w:val="both"/>
        <w:rPr>
          <w:rFonts w:ascii="Times New Roman" w:eastAsia="Times New Roman" w:hAnsi="Times New Roman" w:cs="Times New Roman"/>
        </w:rPr>
      </w:pPr>
      <w:r w:rsidRPr="00547ED0">
        <w:rPr>
          <w:rFonts w:ascii="Times New Roman" w:hAnsi="Times New Roman"/>
        </w:rPr>
        <w:t>2.2.</w:t>
      </w:r>
      <w:r w:rsidRPr="00547ED0">
        <w:rPr>
          <w:rFonts w:ascii="Times New Roman" w:hAnsi="Times New Roman"/>
          <w:b/>
          <w:bCs/>
        </w:rPr>
        <w:t xml:space="preserve"> Restricted Deposit:</w:t>
      </w:r>
      <w:r w:rsidRPr="00547ED0">
        <w:rPr>
          <w:rFonts w:ascii="Times New Roman" w:hAnsi="Times New Roman"/>
        </w:rPr>
        <w:t xml:space="preserve"> The BIOLOGICAL MATERIAL made available by the DEPOSITOR to [ACRONYM] may be freely used for any purpose. During the term of the deposit, [ACRONYM] may only distribute the BIOLOGICAL MATERIAL with the </w:t>
      </w:r>
      <w:r w:rsidR="00547ED0">
        <w:rPr>
          <w:rFonts w:ascii="Times New Roman" w:hAnsi="Times New Roman"/>
        </w:rPr>
        <w:t>DEPOSITOR’s</w:t>
      </w:r>
      <w:r w:rsidRPr="00547ED0">
        <w:rPr>
          <w:rFonts w:ascii="Times New Roman" w:hAnsi="Times New Roman"/>
        </w:rPr>
        <w:t xml:space="preserve"> </w:t>
      </w:r>
      <w:bookmarkStart w:id="0" w:name="_Hlk32240033"/>
      <w:r w:rsidRPr="00547ED0">
        <w:rPr>
          <w:rFonts w:ascii="Times New Roman" w:hAnsi="Times New Roman"/>
        </w:rPr>
        <w:t>authorization</w:t>
      </w:r>
      <w:bookmarkEnd w:id="0"/>
      <w:r w:rsidRPr="00547ED0">
        <w:rPr>
          <w:rFonts w:ascii="Times New Roman" w:hAnsi="Times New Roman"/>
        </w:rPr>
        <w:t>.</w:t>
      </w:r>
    </w:p>
    <w:p w14:paraId="2CDA03DC" w14:textId="77777777" w:rsidR="00E941C2" w:rsidRPr="00547ED0" w:rsidRDefault="00EC65F4" w:rsidP="00847E5F">
      <w:pPr>
        <w:pStyle w:val="P68B1DB1-Normal3"/>
        <w:ind w:left="-426" w:right="-433"/>
        <w:jc w:val="both"/>
      </w:pPr>
      <w:r w:rsidRPr="00547ED0">
        <w:rPr>
          <w:rStyle w:val="Nmerodepgina"/>
        </w:rPr>
        <w:t xml:space="preserve">2.2.1. This </w:t>
      </w:r>
      <w:r w:rsidR="009F6106" w:rsidRPr="00547ED0">
        <w:rPr>
          <w:rStyle w:val="Nmerodepgina"/>
        </w:rPr>
        <w:t xml:space="preserve">mode of deposit </w:t>
      </w:r>
      <w:r w:rsidRPr="00547ED0">
        <w:rPr>
          <w:rStyle w:val="Nmerodepgina"/>
        </w:rPr>
        <w:t>will be valid for 2 (two) years, renewable for a single period of 2 (two) years, from the date of deposit of the BIOLOGICAL MATERIAL in [ACRONYM].</w:t>
      </w:r>
    </w:p>
    <w:p w14:paraId="42D2C71F" w14:textId="77777777" w:rsidR="00E941C2" w:rsidRPr="00547ED0" w:rsidRDefault="00EC65F4" w:rsidP="00847E5F">
      <w:pPr>
        <w:pStyle w:val="P68B1DB1-Normal3"/>
        <w:ind w:left="-426" w:right="-433"/>
        <w:jc w:val="both"/>
      </w:pPr>
      <w:r w:rsidRPr="00547ED0">
        <w:rPr>
          <w:rStyle w:val="Nmerodepgina"/>
        </w:rPr>
        <w:t>2.2.2. The deposit renewal</w:t>
      </w:r>
      <w:r w:rsidRPr="00547ED0">
        <w:rPr>
          <w:b/>
          <w:bCs/>
        </w:rPr>
        <w:t xml:space="preserve"> </w:t>
      </w:r>
      <w:r w:rsidRPr="00547ED0">
        <w:rPr>
          <w:rStyle w:val="Nmerodepgina"/>
        </w:rPr>
        <w:t>must be requested by the</w:t>
      </w:r>
      <w:r w:rsidRPr="00547ED0">
        <w:rPr>
          <w:b/>
          <w:bCs/>
        </w:rPr>
        <w:t xml:space="preserve"> </w:t>
      </w:r>
      <w:r w:rsidRPr="00547ED0">
        <w:rPr>
          <w:rStyle w:val="Nmerodepgina"/>
        </w:rPr>
        <w:t>DEPOSITOR within 10 (ten) days before the end of the term indicated in 2.2.1.</w:t>
      </w:r>
    </w:p>
    <w:p w14:paraId="2B2DBAF8" w14:textId="77777777" w:rsidR="00E941C2" w:rsidRPr="00547ED0" w:rsidRDefault="00EC65F4" w:rsidP="00847E5F">
      <w:pPr>
        <w:pStyle w:val="P68B1DB1-Normal3"/>
        <w:ind w:left="-426" w:right="-433"/>
        <w:jc w:val="both"/>
      </w:pPr>
      <w:r w:rsidRPr="00547ED0">
        <w:rPr>
          <w:rStyle w:val="Nmerodepgina"/>
        </w:rPr>
        <w:tab/>
        <w:t xml:space="preserve">2.2.3. Upon expiration of the term </w:t>
      </w:r>
      <w:r w:rsidR="00851A47" w:rsidRPr="00547ED0">
        <w:rPr>
          <w:rStyle w:val="Nmerodepgina"/>
        </w:rPr>
        <w:t>provided</w:t>
      </w:r>
      <w:r w:rsidRPr="00547ED0">
        <w:rPr>
          <w:rStyle w:val="Nmerodepgina"/>
        </w:rPr>
        <w:t xml:space="preserve"> in 2.2.1, the BIOLOGICAL MATERIAL will automatically be classified as an </w:t>
      </w:r>
      <w:r w:rsidRPr="00547ED0">
        <w:rPr>
          <w:b/>
          <w:bCs/>
        </w:rPr>
        <w:t>Open Deposit</w:t>
      </w:r>
      <w:r w:rsidRPr="00547ED0">
        <w:rPr>
          <w:rStyle w:val="Nmerodepgina"/>
        </w:rPr>
        <w:t xml:space="preserve">. </w:t>
      </w:r>
    </w:p>
    <w:p w14:paraId="146A733E" w14:textId="77777777" w:rsidR="00E941C2" w:rsidRPr="00547ED0" w:rsidRDefault="00EC65F4" w:rsidP="00847E5F">
      <w:pPr>
        <w:pStyle w:val="P68B1DB1-Normal3"/>
        <w:ind w:left="-426" w:right="-433"/>
        <w:jc w:val="both"/>
      </w:pPr>
      <w:r w:rsidRPr="00547ED0">
        <w:rPr>
          <w:rStyle w:val="Nmerodepgina"/>
        </w:rPr>
        <w:t>2.3.</w:t>
      </w:r>
      <w:r w:rsidRPr="00547ED0">
        <w:rPr>
          <w:rStyle w:val="Nmerodepgina"/>
          <w:b/>
        </w:rPr>
        <w:t xml:space="preserve"> Safe</w:t>
      </w:r>
      <w:r w:rsidRPr="00547ED0">
        <w:rPr>
          <w:rStyle w:val="Nmerodepgina"/>
        </w:rPr>
        <w:t xml:space="preserve"> </w:t>
      </w:r>
      <w:r w:rsidRPr="00547ED0">
        <w:rPr>
          <w:b/>
          <w:bCs/>
        </w:rPr>
        <w:t>Deposit:</w:t>
      </w:r>
      <w:r w:rsidRPr="00547ED0">
        <w:rPr>
          <w:rStyle w:val="Nmerodepgina"/>
        </w:rPr>
        <w:t xml:space="preserve"> The BIOLOGICAL MATERIAL made available by the DEPOSITOR to [ACRONYM] cannot be used, maintaining its confidential nature, and the distribution</w:t>
      </w:r>
      <w:r w:rsidRPr="00547ED0">
        <w:rPr>
          <w:color w:val="0070C0"/>
          <w:u w:color="0070C0"/>
        </w:rPr>
        <w:t xml:space="preserve"> </w:t>
      </w:r>
      <w:r w:rsidRPr="00547ED0">
        <w:rPr>
          <w:rStyle w:val="Nmerodepgina"/>
        </w:rPr>
        <w:t xml:space="preserve">of the BIOLOGICAL MATERIAL is prohibited during the term. </w:t>
      </w:r>
    </w:p>
    <w:p w14:paraId="525CD363" w14:textId="77777777" w:rsidR="00E941C2" w:rsidRPr="00547ED0" w:rsidRDefault="00EC65F4" w:rsidP="00847E5F">
      <w:pPr>
        <w:pStyle w:val="P68B1DB1-Normal3"/>
        <w:ind w:left="-426" w:right="-433"/>
        <w:jc w:val="both"/>
      </w:pPr>
      <w:r w:rsidRPr="00547ED0">
        <w:rPr>
          <w:rStyle w:val="Nmerodepgina"/>
        </w:rPr>
        <w:lastRenderedPageBreak/>
        <w:t xml:space="preserve">2.3.1. This </w:t>
      </w:r>
      <w:r w:rsidR="009F6106" w:rsidRPr="00547ED0">
        <w:rPr>
          <w:rStyle w:val="Nmerodepgina"/>
        </w:rPr>
        <w:t xml:space="preserve">mode of deposit </w:t>
      </w:r>
      <w:r w:rsidRPr="00547ED0">
        <w:rPr>
          <w:rStyle w:val="Nmerodepgina"/>
        </w:rPr>
        <w:t xml:space="preserve">will be valid for 2 (two) years, which are renewable, from the date of deposit of the BIOLOGICAL MATERIAL in [ACRONYM]. </w:t>
      </w:r>
    </w:p>
    <w:p w14:paraId="4E265BF9" w14:textId="77777777" w:rsidR="00E941C2" w:rsidRPr="00547ED0" w:rsidRDefault="00EC65F4" w:rsidP="00847E5F">
      <w:pPr>
        <w:pStyle w:val="P68B1DB1-Normal3"/>
        <w:ind w:left="-426" w:right="-433"/>
        <w:jc w:val="both"/>
      </w:pPr>
      <w:r w:rsidRPr="00547ED0">
        <w:rPr>
          <w:rStyle w:val="Nmerodepgina"/>
        </w:rPr>
        <w:t>2.3.2. The deposit renewal must be requested by the</w:t>
      </w:r>
      <w:r w:rsidRPr="00547ED0">
        <w:rPr>
          <w:b/>
          <w:bCs/>
        </w:rPr>
        <w:t xml:space="preserve"> </w:t>
      </w:r>
      <w:r w:rsidRPr="00547ED0">
        <w:rPr>
          <w:rStyle w:val="Nmerodepgina"/>
        </w:rPr>
        <w:t>DEPOSITOR within 10 (ten) days before the end of the term indicated in 2.3.1.</w:t>
      </w:r>
    </w:p>
    <w:p w14:paraId="30A34596" w14:textId="77777777" w:rsidR="00E941C2" w:rsidRPr="00547ED0" w:rsidRDefault="00EC65F4" w:rsidP="00847E5F">
      <w:pPr>
        <w:pStyle w:val="P68B1DB1-Normal3"/>
        <w:ind w:left="-426" w:right="-433"/>
        <w:jc w:val="both"/>
      </w:pPr>
      <w:r w:rsidRPr="00547ED0">
        <w:rPr>
          <w:rStyle w:val="Nmerodepgina"/>
        </w:rPr>
        <w:t>2.3.3. If the depositor does not respond within the period indicated in 2.3.2, and [ACRONYM] is interested in the BIOLOGICAL MATERIAL, the deposit will automatically change to the</w:t>
      </w:r>
      <w:r w:rsidR="009F6106" w:rsidRPr="00547ED0">
        <w:rPr>
          <w:rStyle w:val="Nmerodepgina"/>
        </w:rPr>
        <w:t xml:space="preserve"> </w:t>
      </w:r>
      <w:r w:rsidRPr="00547ED0">
        <w:rPr>
          <w:bCs/>
        </w:rPr>
        <w:t>mode of</w:t>
      </w:r>
      <w:r w:rsidRPr="00547ED0">
        <w:rPr>
          <w:b/>
          <w:bCs/>
        </w:rPr>
        <w:t xml:space="preserve"> Open Deposit</w:t>
      </w:r>
      <w:r w:rsidRPr="00547ED0">
        <w:rPr>
          <w:rStyle w:val="Nmerodepgina"/>
        </w:rPr>
        <w:t xml:space="preserve">. </w:t>
      </w:r>
    </w:p>
    <w:p w14:paraId="02B15513" w14:textId="77777777" w:rsidR="00E941C2" w:rsidRPr="00547ED0" w:rsidRDefault="00EC65F4" w:rsidP="00847E5F">
      <w:pPr>
        <w:pStyle w:val="P68B1DB1-Normal3"/>
        <w:ind w:left="-426" w:right="-433"/>
        <w:jc w:val="both"/>
      </w:pPr>
      <w:r w:rsidRPr="00547ED0">
        <w:rPr>
          <w:rStyle w:val="Nmerodepgina"/>
        </w:rPr>
        <w:t xml:space="preserve">2.3.4. In the event that the DEPOSITOR is an individual, </w:t>
      </w:r>
      <w:r w:rsidR="00516E20" w:rsidRPr="00547ED0">
        <w:rPr>
          <w:rStyle w:val="Nmerodepgina"/>
        </w:rPr>
        <w:t>their</w:t>
      </w:r>
      <w:r w:rsidRPr="00547ED0">
        <w:rPr>
          <w:rStyle w:val="Nmerodepgina"/>
        </w:rPr>
        <w:t xml:space="preserve"> death during the term of the </w:t>
      </w:r>
      <w:r w:rsidRPr="00547ED0">
        <w:rPr>
          <w:b/>
          <w:bCs/>
        </w:rPr>
        <w:t>Deposit Agreement</w:t>
      </w:r>
      <w:r w:rsidRPr="00547ED0">
        <w:rPr>
          <w:rStyle w:val="Nmerodepgina"/>
        </w:rPr>
        <w:t xml:space="preserve"> in the form of </w:t>
      </w:r>
      <w:r w:rsidRPr="00547ED0">
        <w:rPr>
          <w:rStyle w:val="Nmerodepgina"/>
          <w:b/>
        </w:rPr>
        <w:t xml:space="preserve">Safe </w:t>
      </w:r>
      <w:r w:rsidRPr="00547ED0">
        <w:rPr>
          <w:b/>
          <w:bCs/>
        </w:rPr>
        <w:t>Deposit</w:t>
      </w:r>
      <w:r w:rsidRPr="00547ED0">
        <w:rPr>
          <w:rStyle w:val="Nmerodepgina"/>
        </w:rPr>
        <w:t xml:space="preserve"> will give rise to the automatic donation of the BIOLOGICAL MATERIAL to [ACRONYM]. </w:t>
      </w:r>
    </w:p>
    <w:p w14:paraId="68197B9D" w14:textId="77777777" w:rsidR="00E941C2" w:rsidRPr="00547ED0" w:rsidRDefault="00EC65F4" w:rsidP="00847E5F">
      <w:pPr>
        <w:pStyle w:val="P68B1DB1-Normal3"/>
        <w:ind w:left="-426" w:right="-433"/>
        <w:jc w:val="both"/>
      </w:pPr>
      <w:r w:rsidRPr="00547ED0">
        <w:rPr>
          <w:rStyle w:val="Nmerodepgina"/>
        </w:rPr>
        <w:t xml:space="preserve">3. If the DEPOSITOR is not interested in renewing the </w:t>
      </w:r>
      <w:r w:rsidRPr="00547ED0">
        <w:rPr>
          <w:rStyle w:val="Nmerodepgina"/>
          <w:b/>
        </w:rPr>
        <w:t>Safe</w:t>
      </w:r>
      <w:r w:rsidRPr="00547ED0">
        <w:rPr>
          <w:rStyle w:val="Nmerodepgina"/>
        </w:rPr>
        <w:t xml:space="preserve"> </w:t>
      </w:r>
      <w:r w:rsidRPr="00547ED0">
        <w:rPr>
          <w:b/>
          <w:bCs/>
        </w:rPr>
        <w:t>Deposit</w:t>
      </w:r>
      <w:r w:rsidRPr="00547ED0">
        <w:rPr>
          <w:rStyle w:val="Nmerodepgina"/>
        </w:rPr>
        <w:t xml:space="preserve">, the BIOLOGICAL MATERIAL may be destroyed or returned to the DEPOSITOR, provided that the latter bears the transport costs. </w:t>
      </w:r>
    </w:p>
    <w:p w14:paraId="34A81B57" w14:textId="77777777" w:rsidR="00E941C2" w:rsidRPr="00547ED0" w:rsidRDefault="00EC65F4" w:rsidP="00847E5F">
      <w:pPr>
        <w:pStyle w:val="P68B1DB1-Normal3"/>
        <w:tabs>
          <w:tab w:val="left" w:pos="284"/>
        </w:tabs>
        <w:ind w:left="-426" w:right="-433"/>
        <w:jc w:val="both"/>
      </w:pPr>
      <w:r w:rsidRPr="00547ED0">
        <w:rPr>
          <w:rStyle w:val="Nmerodepgina"/>
        </w:rPr>
        <w:t>3.1. The request for the return or destruction of the BIOLOGICAL MATERIAL must be made within 10 (ten) business days, counted from the date of confirmation of the lack of interest in the renewal. If there is no manifestation within the stipulated period, [ACRONYM] will automatically destroy the BIOLOGICAL MATERIAL.</w:t>
      </w:r>
    </w:p>
    <w:p w14:paraId="302DB944" w14:textId="77777777" w:rsidR="00E941C2" w:rsidRPr="00547ED0" w:rsidRDefault="00EC65F4" w:rsidP="00847E5F">
      <w:pPr>
        <w:pStyle w:val="P68B1DB1-Normal3"/>
        <w:ind w:left="-426" w:right="-433"/>
        <w:jc w:val="both"/>
      </w:pPr>
      <w:r w:rsidRPr="00547ED0">
        <w:rPr>
          <w:rStyle w:val="Nmerodepgina"/>
        </w:rPr>
        <w:t xml:space="preserve">4. During the term of the deposit, the DEPOSITOR may choose, at any time, for the reclassification of the </w:t>
      </w:r>
      <w:r w:rsidRPr="00547ED0">
        <w:rPr>
          <w:b/>
          <w:bCs/>
        </w:rPr>
        <w:t>Restricted or Safe Deposit</w:t>
      </w:r>
      <w:r w:rsidRPr="00547ED0">
        <w:rPr>
          <w:rStyle w:val="Nmerodepgina"/>
        </w:rPr>
        <w:t xml:space="preserve"> into the mode of </w:t>
      </w:r>
      <w:r w:rsidRPr="00547ED0">
        <w:rPr>
          <w:b/>
          <w:bCs/>
        </w:rPr>
        <w:t>Open Deposit</w:t>
      </w:r>
      <w:r w:rsidRPr="00547ED0">
        <w:rPr>
          <w:rStyle w:val="Nmerodepgina"/>
        </w:rPr>
        <w:t>, upon express manifestation, formalized in a written instrument.</w:t>
      </w:r>
    </w:p>
    <w:p w14:paraId="65292551" w14:textId="77777777" w:rsidR="00E941C2" w:rsidRPr="00547ED0" w:rsidRDefault="00EC65F4" w:rsidP="00847E5F">
      <w:pPr>
        <w:pStyle w:val="P68B1DB1-Normal3"/>
        <w:ind w:left="-426" w:right="-433"/>
        <w:jc w:val="both"/>
      </w:pPr>
      <w:r w:rsidRPr="00547ED0">
        <w:rPr>
          <w:rStyle w:val="Nmerodepgina"/>
        </w:rPr>
        <w:t xml:space="preserve">5. For each deposit request, the </w:t>
      </w:r>
      <w:r w:rsidRPr="00547ED0">
        <w:rPr>
          <w:b/>
          <w:bCs/>
        </w:rPr>
        <w:t>Deposit Request Form</w:t>
      </w:r>
      <w:r w:rsidRPr="00547ED0">
        <w:rPr>
          <w:rStyle w:val="Nmerodepgina"/>
        </w:rPr>
        <w:t xml:space="preserve"> (Annex 01) will be forwarded, numbered in sequential order, containing the description of the BIOLOGICAL MATERIAL to be deposited in the respective deposit mode and duly completed and signed.</w:t>
      </w:r>
    </w:p>
    <w:p w14:paraId="7689766E" w14:textId="77777777" w:rsidR="00E941C2" w:rsidRPr="00547ED0" w:rsidRDefault="00EC65F4" w:rsidP="00847E5F">
      <w:pPr>
        <w:pStyle w:val="P68B1DB1-Normal3"/>
        <w:ind w:left="-426" w:right="-433"/>
        <w:jc w:val="both"/>
      </w:pPr>
      <w:r w:rsidRPr="00547ED0">
        <w:rPr>
          <w:rStyle w:val="Nmerodepgina"/>
        </w:rPr>
        <w:t>6. Upon receipt of the BIOLOGICAL MATERIAL, verified that the information provided and/or the quality of the BIOLOGICAL MATERIAL provided are not sufficient and/or adequate, according to the criteria for deposit established by [ACRONYM], this may refuse the deposit.</w:t>
      </w:r>
    </w:p>
    <w:p w14:paraId="12914A48" w14:textId="64B83C85" w:rsidR="00E941C2" w:rsidRPr="00547ED0" w:rsidRDefault="00EC65F4" w:rsidP="00847E5F">
      <w:pPr>
        <w:pStyle w:val="P68B1DB1-Normal3"/>
        <w:ind w:left="-426" w:right="-433"/>
        <w:jc w:val="both"/>
      </w:pPr>
      <w:r w:rsidRPr="00547ED0">
        <w:rPr>
          <w:rStyle w:val="Nmerodepgina"/>
        </w:rPr>
        <w:t xml:space="preserve">6.1. In the case </w:t>
      </w:r>
      <w:r w:rsidR="00851A47" w:rsidRPr="00547ED0">
        <w:rPr>
          <w:rStyle w:val="Nmerodepgina"/>
        </w:rPr>
        <w:t>provided</w:t>
      </w:r>
      <w:r w:rsidRPr="00547ED0">
        <w:rPr>
          <w:rStyle w:val="Nmerodepgina"/>
        </w:rPr>
        <w:t xml:space="preserve"> in 6, [ACRONYM] may request a </w:t>
      </w:r>
      <w:r w:rsidR="00516E20" w:rsidRPr="00547ED0">
        <w:rPr>
          <w:rStyle w:val="Nmerodepgina"/>
        </w:rPr>
        <w:t>resubmission</w:t>
      </w:r>
      <w:r w:rsidRPr="00547ED0">
        <w:rPr>
          <w:rStyle w:val="Nmerodepgina"/>
        </w:rPr>
        <w:t xml:space="preserve"> of the BIOLOGICAL MATERIAL, at the </w:t>
      </w:r>
      <w:r w:rsidR="00547ED0">
        <w:rPr>
          <w:rStyle w:val="Nmerodepgina"/>
        </w:rPr>
        <w:t>DEPOSITOR’s</w:t>
      </w:r>
      <w:r w:rsidRPr="00547ED0">
        <w:rPr>
          <w:rStyle w:val="Nmerodepgina"/>
        </w:rPr>
        <w:t xml:space="preserve"> expense, within a period of up to 60 (sixty) days from the date of the request.</w:t>
      </w:r>
    </w:p>
    <w:p w14:paraId="6ADB6A6B" w14:textId="77777777" w:rsidR="00E941C2" w:rsidRPr="00547ED0" w:rsidRDefault="00EC65F4" w:rsidP="00847E5F">
      <w:pPr>
        <w:pStyle w:val="P68B1DB1-Normal3"/>
        <w:ind w:left="-426" w:right="-433"/>
        <w:jc w:val="both"/>
      </w:pPr>
      <w:r w:rsidRPr="00547ED0">
        <w:rPr>
          <w:rStyle w:val="Nmerodepgina"/>
        </w:rPr>
        <w:t xml:space="preserve">6.2. If there is no manifestation as to the </w:t>
      </w:r>
      <w:r w:rsidR="00516E20" w:rsidRPr="00547ED0">
        <w:rPr>
          <w:rStyle w:val="Nmerodepgina"/>
        </w:rPr>
        <w:t>resubmission</w:t>
      </w:r>
      <w:r w:rsidRPr="00547ED0">
        <w:rPr>
          <w:rStyle w:val="Nmerodepgina"/>
        </w:rPr>
        <w:t xml:space="preserve"> of the BIOLOGICAL MATERIAL, or it is sent outside the deadline set forth in 6.1, [ACRONYM] may destroy the material.</w:t>
      </w:r>
    </w:p>
    <w:p w14:paraId="7E8E88E6" w14:textId="77777777" w:rsidR="00E941C2" w:rsidRPr="00547ED0" w:rsidRDefault="00EC65F4" w:rsidP="00847E5F">
      <w:pPr>
        <w:pStyle w:val="P68B1DB1-Normal3"/>
        <w:ind w:left="-426" w:right="-433"/>
        <w:jc w:val="both"/>
      </w:pPr>
      <w:r w:rsidRPr="00547ED0">
        <w:rPr>
          <w:rStyle w:val="Nmerodepgina"/>
        </w:rPr>
        <w:t xml:space="preserve">6.3. If, after the </w:t>
      </w:r>
      <w:r w:rsidR="00516E20" w:rsidRPr="00547ED0">
        <w:rPr>
          <w:rStyle w:val="Nmerodepgina"/>
        </w:rPr>
        <w:t>resubmission</w:t>
      </w:r>
      <w:r w:rsidRPr="00547ED0">
        <w:rPr>
          <w:rStyle w:val="Nmerodepgina"/>
        </w:rPr>
        <w:t>, the BIOLOGICAL MATERIAL still does not meet the deposit criteria of [ACRONYM], the BIOLOGICAL MATERIAL may be destroyed or returned to the DEPOSITOR, provided that the latter bears the transport costs.</w:t>
      </w:r>
    </w:p>
    <w:p w14:paraId="3D26CD7A" w14:textId="77777777" w:rsidR="00E941C2" w:rsidRPr="00547ED0" w:rsidRDefault="00EC65F4" w:rsidP="00847E5F">
      <w:pPr>
        <w:pStyle w:val="P68B1DB1-Normal3"/>
        <w:tabs>
          <w:tab w:val="left" w:pos="142"/>
        </w:tabs>
        <w:ind w:left="-426" w:right="-433"/>
        <w:jc w:val="both"/>
      </w:pPr>
      <w:r w:rsidRPr="00547ED0">
        <w:rPr>
          <w:rStyle w:val="Nmerodepgina"/>
        </w:rPr>
        <w:t>6.4</w:t>
      </w:r>
      <w:r w:rsidR="00516E20" w:rsidRPr="00547ED0">
        <w:rPr>
          <w:rStyle w:val="Nmerodepgina"/>
        </w:rPr>
        <w:t>.</w:t>
      </w:r>
      <w:r w:rsidRPr="00547ED0">
        <w:rPr>
          <w:rStyle w:val="Nmerodepgina"/>
        </w:rPr>
        <w:t xml:space="preserve"> The request for the return or destruction of the BIOLOGICAL MATERIAL </w:t>
      </w:r>
      <w:r w:rsidR="00851A47" w:rsidRPr="00547ED0">
        <w:rPr>
          <w:rStyle w:val="Nmerodepgina"/>
        </w:rPr>
        <w:t>provided</w:t>
      </w:r>
      <w:r w:rsidRPr="00547ED0">
        <w:rPr>
          <w:rStyle w:val="Nmerodepgina"/>
        </w:rPr>
        <w:t xml:space="preserve"> in 6.3 must be carried out within 10 (ten) business days from the date of confirmation by [ACRONYM] that the BIOLOGICAL MATERIAL does not meet the deposit criteria. If there is no manifestation within the stipulated period, [ACRONYM] will automatically destroy the BIOLOGICAL MATERIAL.</w:t>
      </w:r>
    </w:p>
    <w:p w14:paraId="14A586C8" w14:textId="77777777" w:rsidR="00E941C2" w:rsidRPr="00547ED0" w:rsidRDefault="00EC65F4" w:rsidP="00847E5F">
      <w:pPr>
        <w:pStyle w:val="P68B1DB1-Normal3"/>
        <w:ind w:left="-426" w:right="-433"/>
        <w:jc w:val="both"/>
      </w:pPr>
      <w:r w:rsidRPr="00547ED0">
        <w:rPr>
          <w:rStyle w:val="Nmerodepgina"/>
        </w:rPr>
        <w:t>7. The DEPOSITOR guarantees that the BIOLOGICAL MATERIAL was obtained, used, packaged, and transported in strict compliance with all applicable legislation.</w:t>
      </w:r>
    </w:p>
    <w:p w14:paraId="2D3068BF" w14:textId="11592222" w:rsidR="00E941C2" w:rsidRPr="00547ED0" w:rsidRDefault="00EC65F4" w:rsidP="00847E5F">
      <w:pPr>
        <w:pStyle w:val="P68B1DB1-Normal3"/>
        <w:ind w:left="-426" w:right="-433"/>
        <w:jc w:val="both"/>
      </w:pPr>
      <w:r w:rsidRPr="00547ED0">
        <w:rPr>
          <w:rStyle w:val="Nmerodepgina"/>
        </w:rPr>
        <w:t xml:space="preserve">8. The DEPOSITOR guarantees that </w:t>
      </w:r>
      <w:r w:rsidR="00516E20" w:rsidRPr="00547ED0">
        <w:rPr>
          <w:rStyle w:val="Nmerodepgina"/>
        </w:rPr>
        <w:t>they are</w:t>
      </w:r>
      <w:r w:rsidRPr="00547ED0">
        <w:rPr>
          <w:rStyle w:val="Nmerodepgina"/>
        </w:rPr>
        <w:t xml:space="preserve"> vested with all powers and authority to sign and comply with the obligations set forth herein and that the signature and compliance with this </w:t>
      </w:r>
      <w:r w:rsidRPr="00547ED0">
        <w:rPr>
          <w:b/>
          <w:bCs/>
        </w:rPr>
        <w:t>Deposit Agreement</w:t>
      </w:r>
      <w:r w:rsidRPr="00547ED0">
        <w:rPr>
          <w:rStyle w:val="Nmerodepgina"/>
        </w:rPr>
        <w:t xml:space="preserve"> do not constitute a violation of third-party rights, applicable law or regulation, or, yet, violation, non-compliance, or default of any term, instrument, or document to which it is a party.</w:t>
      </w:r>
    </w:p>
    <w:p w14:paraId="352F22CE" w14:textId="77777777" w:rsidR="00E941C2" w:rsidRPr="00547ED0" w:rsidRDefault="00EC65F4" w:rsidP="00847E5F">
      <w:pPr>
        <w:pStyle w:val="P68B1DB1-Normal3"/>
        <w:shd w:val="clear" w:color="auto" w:fill="FFFFFF"/>
        <w:ind w:left="-426" w:right="-433"/>
        <w:jc w:val="both"/>
      </w:pPr>
      <w:r w:rsidRPr="00547ED0">
        <w:rPr>
          <w:rStyle w:val="Nmerodepgina"/>
        </w:rPr>
        <w:t>9. [ACRONYM] is not responsible for any damage or loss of the BIOLOGICAL MATERIAL due to any events caused during the transport of the BIOLOGICAL MATERIAL.</w:t>
      </w:r>
    </w:p>
    <w:p w14:paraId="6C57143F" w14:textId="77777777" w:rsidR="00E941C2" w:rsidRPr="00547ED0" w:rsidRDefault="00EC65F4" w:rsidP="00847E5F">
      <w:pPr>
        <w:pStyle w:val="P68B1DB1-Normal3"/>
        <w:shd w:val="clear" w:color="auto" w:fill="FFFFFF"/>
        <w:ind w:left="-426" w:right="-433"/>
        <w:jc w:val="both"/>
      </w:pPr>
      <w:r w:rsidRPr="00547ED0">
        <w:rPr>
          <w:rStyle w:val="Nmerodepgina"/>
        </w:rPr>
        <w:lastRenderedPageBreak/>
        <w:t>10. After the acceptance of [ACRONYM], the BIOLOGICAL MATERIAL must be sent within a maximum period of 30 (thirty) days, under penalty of cancellation of the request.</w:t>
      </w:r>
    </w:p>
    <w:p w14:paraId="63B0A5CD" w14:textId="77777777" w:rsidR="00E941C2" w:rsidRPr="00547ED0" w:rsidRDefault="00EC65F4" w:rsidP="00847E5F">
      <w:pPr>
        <w:pStyle w:val="P68B1DB1-Normal3"/>
        <w:shd w:val="clear" w:color="auto" w:fill="FFFFFF"/>
        <w:ind w:left="-426" w:right="-433"/>
        <w:jc w:val="both"/>
      </w:pPr>
      <w:r w:rsidRPr="00547ED0">
        <w:rPr>
          <w:rStyle w:val="Nmerodepgina"/>
        </w:rPr>
        <w:t>11. In the event of a fortuitous event or force majeure, [ACRONYM] cannot be held responsible for non-compliance with its obligations. In this case, [ACRONYM] shall immediately inform the DEPOSITOR, formalized by written instrument, of the occurrence of said event.</w:t>
      </w:r>
    </w:p>
    <w:p w14:paraId="0AD59F7D" w14:textId="237F1F03" w:rsidR="00E941C2" w:rsidRPr="00547ED0" w:rsidRDefault="00EC65F4" w:rsidP="00847E5F">
      <w:pPr>
        <w:pStyle w:val="P68B1DB1-Normal3"/>
        <w:shd w:val="clear" w:color="auto" w:fill="FFFFFF"/>
        <w:ind w:left="-426" w:right="-433"/>
        <w:jc w:val="both"/>
      </w:pPr>
      <w:r w:rsidRPr="00547ED0">
        <w:rPr>
          <w:rStyle w:val="Nmerodepgina"/>
        </w:rPr>
        <w:t xml:space="preserve">12. The DEPOSITOR may request samples of the BIOLOGICAL MATERIAL deposited at [ACRONYM] during the term of this </w:t>
      </w:r>
      <w:r w:rsidRPr="00547ED0">
        <w:rPr>
          <w:b/>
          <w:bCs/>
        </w:rPr>
        <w:t>Deposit Agreement</w:t>
      </w:r>
      <w:r w:rsidRPr="00547ED0">
        <w:rPr>
          <w:rStyle w:val="Nmerodepgina"/>
        </w:rPr>
        <w:t xml:space="preserve">. [ACRONYM] shall make available up to a maximum of 20 (twenty) samples of BIOLOGICAL MATERIAL every 12 (twelve) months. In the cases </w:t>
      </w:r>
      <w:r w:rsidR="00851A47" w:rsidRPr="00547ED0">
        <w:rPr>
          <w:rStyle w:val="Nmerodepgina"/>
        </w:rPr>
        <w:t>provided</w:t>
      </w:r>
      <w:r w:rsidRPr="00547ED0">
        <w:rPr>
          <w:rStyle w:val="Nmerodepgina"/>
        </w:rPr>
        <w:t xml:space="preserve"> in this clause, the DEPOSITOR shall bear all costs related to the transport of the BIOLOGICAL MATERIAL.</w:t>
      </w:r>
    </w:p>
    <w:p w14:paraId="4054351C" w14:textId="50912A22" w:rsidR="00E941C2" w:rsidRPr="00547ED0" w:rsidRDefault="00EC65F4" w:rsidP="00847E5F">
      <w:pPr>
        <w:pStyle w:val="P68B1DB1-Normal3"/>
        <w:ind w:left="-426" w:right="-433"/>
        <w:jc w:val="both"/>
      </w:pPr>
      <w:r w:rsidRPr="00547ED0">
        <w:rPr>
          <w:rStyle w:val="Nmerodepgina"/>
        </w:rPr>
        <w:t xml:space="preserve">13. [ACRONYM] is authorized to sell, lease, license, lend, supply, distribute or carry out any other type of transfer of BIOLOGICAL MATERIAL deposited in the </w:t>
      </w:r>
      <w:r w:rsidRPr="00547ED0">
        <w:rPr>
          <w:b/>
          <w:bCs/>
        </w:rPr>
        <w:t>Open and Restricted Deposit</w:t>
      </w:r>
      <w:r w:rsidRPr="00547ED0">
        <w:rPr>
          <w:rStyle w:val="Nmerodepgina"/>
        </w:rPr>
        <w:t xml:space="preserve"> modes to third parties in accordance with the terms and conditions established in the Material Transfer Agreement (</w:t>
      </w:r>
      <w:r w:rsidR="00547ED0">
        <w:rPr>
          <w:rStyle w:val="Nmerodepgina"/>
        </w:rPr>
        <w:t>“</w:t>
      </w:r>
      <w:r w:rsidRPr="00547ED0">
        <w:rPr>
          <w:rStyle w:val="Nmerodepgina"/>
        </w:rPr>
        <w:t>MTA</w:t>
      </w:r>
      <w:r w:rsidR="00547ED0">
        <w:rPr>
          <w:rStyle w:val="Nmerodepgina"/>
        </w:rPr>
        <w:t>”</w:t>
      </w:r>
      <w:r w:rsidRPr="00547ED0">
        <w:rPr>
          <w:rStyle w:val="Nmerodepgina"/>
        </w:rPr>
        <w:t>), to be entered into between [ACRONYM] and the third party, respecting, in the case of Restricted Deposit, the need for authorization by the DEPOSITOR.</w:t>
      </w:r>
    </w:p>
    <w:p w14:paraId="79863D93" w14:textId="77777777" w:rsidR="00E941C2" w:rsidRPr="00547ED0" w:rsidRDefault="00EC65F4" w:rsidP="00847E5F">
      <w:pPr>
        <w:pStyle w:val="P68B1DB1-Normal3"/>
        <w:ind w:left="-426" w:right="-433"/>
        <w:jc w:val="both"/>
      </w:pPr>
      <w:r w:rsidRPr="00547ED0">
        <w:rPr>
          <w:rStyle w:val="Nmerodepgina"/>
        </w:rPr>
        <w:t>14. In both cases listed in 13, the transfer of the BIOLOGICAL MATERIAL must respect the conditions under which the BIOLOGICAL MATERIAL was accessed (authorization, registration, prior informed consent, mutually agreed terms, etc.) and subsequent modifications.</w:t>
      </w:r>
    </w:p>
    <w:p w14:paraId="2DF51867" w14:textId="77777777" w:rsidR="00E941C2" w:rsidRPr="00547ED0" w:rsidRDefault="00EC65F4" w:rsidP="00847E5F">
      <w:pPr>
        <w:pStyle w:val="P68B1DB1-Normal3"/>
        <w:ind w:left="-426" w:right="-433"/>
        <w:jc w:val="both"/>
      </w:pPr>
      <w:r w:rsidRPr="00547ED0">
        <w:rPr>
          <w:rStyle w:val="Nmerodepgina"/>
        </w:rPr>
        <w:t xml:space="preserve">15. Any change to this </w:t>
      </w:r>
      <w:r w:rsidRPr="00547ED0">
        <w:rPr>
          <w:b/>
          <w:bCs/>
        </w:rPr>
        <w:t>Deposit Agreement</w:t>
      </w:r>
      <w:r w:rsidRPr="00547ED0">
        <w:rPr>
          <w:rStyle w:val="Nmerodepgina"/>
        </w:rPr>
        <w:t>, by both parties, must be made by means of an Amendment signed by the DEPOSITOR and [ACRONYM].</w:t>
      </w:r>
    </w:p>
    <w:p w14:paraId="2EB605C1" w14:textId="77777777" w:rsidR="00E941C2" w:rsidRPr="00547ED0" w:rsidRDefault="00EC65F4" w:rsidP="00847E5F">
      <w:pPr>
        <w:pStyle w:val="P68B1DB1-Normal3"/>
        <w:ind w:left="-426" w:right="-433"/>
        <w:jc w:val="both"/>
      </w:pPr>
      <w:r w:rsidRPr="00547ED0">
        <w:rPr>
          <w:rStyle w:val="Nmerodepgina"/>
        </w:rPr>
        <w:t xml:space="preserve">16. The </w:t>
      </w:r>
      <w:r w:rsidRPr="00547ED0">
        <w:rPr>
          <w:bCs/>
        </w:rPr>
        <w:t>term of this</w:t>
      </w:r>
      <w:r w:rsidRPr="00547ED0">
        <w:rPr>
          <w:b/>
          <w:bCs/>
        </w:rPr>
        <w:t xml:space="preserve"> Deposit</w:t>
      </w:r>
      <w:r w:rsidRPr="00547ED0">
        <w:rPr>
          <w:rStyle w:val="Nmerodepgina"/>
        </w:rPr>
        <w:t xml:space="preserve"> </w:t>
      </w:r>
      <w:r w:rsidRPr="00547ED0">
        <w:rPr>
          <w:rStyle w:val="Nmerodepgina"/>
          <w:b/>
        </w:rPr>
        <w:t>Agreement</w:t>
      </w:r>
      <w:r w:rsidRPr="00547ED0">
        <w:rPr>
          <w:rStyle w:val="Nmerodepgina"/>
        </w:rPr>
        <w:t xml:space="preserve"> is _____ years, from the date of the last signature, and may be renewed.</w:t>
      </w:r>
    </w:p>
    <w:p w14:paraId="18078AE4" w14:textId="6CADEE32" w:rsidR="00E941C2" w:rsidRPr="00547ED0" w:rsidRDefault="00EC65F4" w:rsidP="00847E5F">
      <w:pPr>
        <w:pStyle w:val="P68B1DB1-Normal4"/>
        <w:ind w:left="-426" w:right="-433"/>
        <w:jc w:val="both"/>
        <w:rPr>
          <w:rFonts w:ascii="Times New Roman" w:eastAsia="Times New Roman" w:hAnsi="Times New Roman" w:cs="Times New Roman"/>
        </w:rPr>
      </w:pPr>
      <w:r w:rsidRPr="00547ED0">
        <w:rPr>
          <w:rFonts w:ascii="Times New Roman" w:hAnsi="Times New Roman"/>
        </w:rPr>
        <w:t xml:space="preserve">17. The term referred to in 16 refers solely to this </w:t>
      </w:r>
      <w:r w:rsidRPr="00547ED0">
        <w:rPr>
          <w:rFonts w:ascii="Times New Roman" w:hAnsi="Times New Roman"/>
          <w:b/>
          <w:bCs/>
        </w:rPr>
        <w:t>Deposit Agreement</w:t>
      </w:r>
      <w:r w:rsidRPr="00547ED0">
        <w:rPr>
          <w:rFonts w:ascii="Times New Roman" w:hAnsi="Times New Roman"/>
        </w:rPr>
        <w:t xml:space="preserve"> and </w:t>
      </w:r>
      <w:r w:rsidRPr="00547ED0">
        <w:rPr>
          <w:rFonts w:ascii="Times New Roman" w:hAnsi="Times New Roman" w:cs="Times New Roman"/>
        </w:rPr>
        <w:t xml:space="preserve">not </w:t>
      </w:r>
      <w:r w:rsidRPr="00547ED0">
        <w:rPr>
          <w:rStyle w:val="Nmerodepgina"/>
          <w:rFonts w:ascii="Times New Roman" w:hAnsi="Times New Roman" w:cs="Times New Roman"/>
        </w:rPr>
        <w:t xml:space="preserve">to the custody </w:t>
      </w:r>
      <w:r w:rsidRPr="00547ED0">
        <w:rPr>
          <w:rFonts w:ascii="Times New Roman" w:hAnsi="Times New Roman" w:cs="Times New Roman"/>
        </w:rPr>
        <w:t>of the</w:t>
      </w:r>
      <w:r w:rsidRPr="00547ED0">
        <w:rPr>
          <w:rFonts w:ascii="Times New Roman" w:hAnsi="Times New Roman"/>
        </w:rPr>
        <w:t xml:space="preserve"> BIOLOGICAL MATERIAL, whose responsibility is definitively transferred to [ACRONYM], </w:t>
      </w:r>
      <w:r w:rsidR="00D37ABD">
        <w:rPr>
          <w:rFonts w:ascii="Times New Roman" w:hAnsi="Times New Roman"/>
        </w:rPr>
        <w:t>except for</w:t>
      </w:r>
      <w:r w:rsidRPr="00547ED0">
        <w:rPr>
          <w:rFonts w:ascii="Times New Roman" w:hAnsi="Times New Roman"/>
        </w:rPr>
        <w:t xml:space="preserve"> the </w:t>
      </w:r>
      <w:r w:rsidRPr="00547ED0">
        <w:rPr>
          <w:rFonts w:ascii="Times New Roman" w:hAnsi="Times New Roman"/>
          <w:b/>
        </w:rPr>
        <w:t>Restricted</w:t>
      </w:r>
      <w:r w:rsidRPr="00547ED0">
        <w:rPr>
          <w:rFonts w:ascii="Times New Roman" w:hAnsi="Times New Roman"/>
        </w:rPr>
        <w:t xml:space="preserve"> </w:t>
      </w:r>
      <w:r w:rsidRPr="00547ED0">
        <w:rPr>
          <w:rFonts w:ascii="Times New Roman" w:hAnsi="Times New Roman"/>
          <w:b/>
          <w:bCs/>
        </w:rPr>
        <w:t>Deposit</w:t>
      </w:r>
      <w:r w:rsidRPr="00547ED0">
        <w:rPr>
          <w:rFonts w:ascii="Times New Roman" w:hAnsi="Times New Roman"/>
        </w:rPr>
        <w:t>.</w:t>
      </w:r>
    </w:p>
    <w:p w14:paraId="74681522" w14:textId="77777777" w:rsidR="00E941C2" w:rsidRPr="00547ED0" w:rsidRDefault="00EC65F4" w:rsidP="00847E5F">
      <w:pPr>
        <w:pStyle w:val="P68B1DB1-Normal3"/>
        <w:ind w:left="-426" w:right="-433"/>
        <w:jc w:val="both"/>
      </w:pPr>
      <w:r w:rsidRPr="00547ED0">
        <w:rPr>
          <w:rStyle w:val="Nmerodepgina"/>
        </w:rPr>
        <w:t xml:space="preserve">18. The parties previously identified agree that this </w:t>
      </w:r>
      <w:r w:rsidRPr="00547ED0">
        <w:rPr>
          <w:b/>
          <w:bCs/>
        </w:rPr>
        <w:t xml:space="preserve">Deposit Agreement </w:t>
      </w:r>
      <w:r w:rsidRPr="00547ED0">
        <w:rPr>
          <w:rStyle w:val="Nmerodepgina"/>
        </w:rPr>
        <w:t xml:space="preserve">is the complete statement of the agreement between [ACRONYM] and the DEPOSITOR with respect to the BIOLOGICAL MATERIAL deposited and indicated in the </w:t>
      </w:r>
      <w:r w:rsidRPr="00547ED0">
        <w:rPr>
          <w:b/>
          <w:bCs/>
        </w:rPr>
        <w:t>Deposit Request Form</w:t>
      </w:r>
      <w:r w:rsidRPr="00547ED0">
        <w:rPr>
          <w:rStyle w:val="Nmerodepgina"/>
        </w:rPr>
        <w:t xml:space="preserve"> (Annex I). </w:t>
      </w:r>
    </w:p>
    <w:p w14:paraId="57FF9E0E" w14:textId="77777777" w:rsidR="00E941C2" w:rsidRPr="00547ED0" w:rsidRDefault="00EC65F4" w:rsidP="00847E5F">
      <w:pPr>
        <w:pStyle w:val="P68B1DB1-Normal3"/>
        <w:ind w:left="-426" w:right="-433"/>
        <w:jc w:val="both"/>
      </w:pPr>
      <w:r w:rsidRPr="00547ED0">
        <w:rPr>
          <w:rStyle w:val="Nmerodepgina"/>
        </w:rPr>
        <w:t xml:space="preserve">19. The DEPOSITOR guarantees that </w:t>
      </w:r>
      <w:r w:rsidR="00D0265C" w:rsidRPr="00547ED0">
        <w:rPr>
          <w:rStyle w:val="Nmerodepgina"/>
        </w:rPr>
        <w:t>they are</w:t>
      </w:r>
      <w:r w:rsidRPr="00547ED0">
        <w:rPr>
          <w:rStyle w:val="Nmerodepgina"/>
        </w:rPr>
        <w:t xml:space="preserve"> vested with all powers and authority to sign and comply with the obligations set forth herein and that the signature and compliance with this </w:t>
      </w:r>
      <w:r w:rsidRPr="00547ED0">
        <w:rPr>
          <w:b/>
          <w:bCs/>
        </w:rPr>
        <w:t>Deposit Agreement</w:t>
      </w:r>
      <w:r w:rsidRPr="00547ED0">
        <w:rPr>
          <w:rStyle w:val="Nmerodepgina"/>
        </w:rPr>
        <w:t xml:space="preserve"> do not constitute a violation of third-party rights, applicable law or regulation, or, yet, violation, non-compliance, or default of any term, instrument, or document to which it is a party.</w:t>
      </w:r>
    </w:p>
    <w:p w14:paraId="045F5DB9" w14:textId="77777777" w:rsidR="00E941C2" w:rsidRPr="00547ED0" w:rsidRDefault="00EC65F4" w:rsidP="00847E5F">
      <w:pPr>
        <w:pStyle w:val="P68B1DB1-Normal3"/>
        <w:ind w:left="-426" w:right="-433"/>
        <w:jc w:val="both"/>
      </w:pPr>
      <w:r w:rsidRPr="00547ED0">
        <w:rPr>
          <w:rStyle w:val="Nmerodepgina"/>
        </w:rPr>
        <w:t xml:space="preserve">20. The DEPOSITOR has read and agrees to the terms and conditions </w:t>
      </w:r>
      <w:r w:rsidRPr="00547ED0">
        <w:rPr>
          <w:bCs/>
        </w:rPr>
        <w:t>of this</w:t>
      </w:r>
      <w:r w:rsidRPr="00547ED0">
        <w:rPr>
          <w:b/>
          <w:bCs/>
        </w:rPr>
        <w:t xml:space="preserve"> Deposit Agreement </w:t>
      </w:r>
      <w:r w:rsidRPr="00547ED0">
        <w:rPr>
          <w:rStyle w:val="Nmerodepgina"/>
        </w:rPr>
        <w:t>and declares that the information provided herein is true and accurate.</w:t>
      </w:r>
    </w:p>
    <w:p w14:paraId="599B457E" w14:textId="77777777" w:rsidR="00E941C2" w:rsidRPr="00547ED0" w:rsidRDefault="00EC65F4" w:rsidP="00847E5F">
      <w:pPr>
        <w:pStyle w:val="P68B1DB1-Normal3"/>
        <w:ind w:left="-426" w:right="-433"/>
        <w:jc w:val="both"/>
      </w:pPr>
      <w:r w:rsidRPr="00547ED0">
        <w:rPr>
          <w:rStyle w:val="Nmerodepgina"/>
        </w:rPr>
        <w:t xml:space="preserve">21. This </w:t>
      </w:r>
      <w:r w:rsidRPr="00547ED0">
        <w:rPr>
          <w:b/>
          <w:bCs/>
        </w:rPr>
        <w:t xml:space="preserve">Deposit Agreement </w:t>
      </w:r>
      <w:r w:rsidRPr="00547ED0">
        <w:rPr>
          <w:rStyle w:val="Nmerodepgina"/>
        </w:rPr>
        <w:t>will be governed by and interpreted in accordance with Brazilian</w:t>
      </w:r>
      <w:r w:rsidR="00D0265C" w:rsidRPr="00547ED0">
        <w:rPr>
          <w:rStyle w:val="Nmerodepgina"/>
        </w:rPr>
        <w:t xml:space="preserve"> Law</w:t>
      </w:r>
      <w:r w:rsidRPr="00547ED0">
        <w:rPr>
          <w:rStyle w:val="Nmerodepgina"/>
        </w:rPr>
        <w:t xml:space="preserve">. In the event of any dispute between the Parties relating to this </w:t>
      </w:r>
      <w:r w:rsidRPr="00547ED0">
        <w:rPr>
          <w:b/>
          <w:bCs/>
        </w:rPr>
        <w:t>Deposit Agreement</w:t>
      </w:r>
      <w:r w:rsidRPr="00547ED0">
        <w:rPr>
          <w:rStyle w:val="Nmerodepgina"/>
        </w:rPr>
        <w:t xml:space="preserve">, the Parties will first seek to resolve the dispute amicably. If the Parties do not resolve the dispute amicably, the dispute will be instituted in the jurisdiction and country of the defendant. </w:t>
      </w:r>
    </w:p>
    <w:p w14:paraId="34C5D0F6" w14:textId="77777777" w:rsidR="00E941C2" w:rsidRPr="00547ED0" w:rsidRDefault="00EC65F4" w:rsidP="00847E5F">
      <w:pPr>
        <w:pStyle w:val="P68B1DB1-Normal3"/>
        <w:ind w:left="-426" w:right="-433"/>
      </w:pPr>
      <w:r w:rsidRPr="00547ED0">
        <w:rPr>
          <w:rStyle w:val="Nmerodepgina"/>
        </w:rPr>
        <w:t xml:space="preserve">22. [ACRONYM] and the DEPOSITOR sign this </w:t>
      </w:r>
      <w:r w:rsidRPr="00547ED0">
        <w:rPr>
          <w:b/>
          <w:bCs/>
        </w:rPr>
        <w:t>Deposit Agreement</w:t>
      </w:r>
      <w:r w:rsidRPr="00547ED0">
        <w:rPr>
          <w:rStyle w:val="Nmerodepgina"/>
        </w:rPr>
        <w:t xml:space="preserve"> in 02 (two) original copies, and each party will keep a signed copy.</w:t>
      </w:r>
    </w:p>
    <w:p w14:paraId="23EE2D35" w14:textId="77777777" w:rsidR="00E941C2" w:rsidRPr="00547ED0" w:rsidRDefault="00E941C2" w:rsidP="00847E5F">
      <w:pPr>
        <w:ind w:left="-426" w:right="-433"/>
        <w:rPr>
          <w:rFonts w:ascii="Times New Roman" w:eastAsia="Times New Roman" w:hAnsi="Times New Roman" w:cs="Times New Roman"/>
          <w:sz w:val="20"/>
          <w:szCs w:val="20"/>
        </w:rPr>
      </w:pPr>
    </w:p>
    <w:p w14:paraId="03491ACE" w14:textId="77777777" w:rsidR="00E941C2" w:rsidRPr="00547ED0" w:rsidRDefault="00E941C2" w:rsidP="00847E5F">
      <w:pPr>
        <w:ind w:left="-426" w:right="-433"/>
        <w:rPr>
          <w:rFonts w:ascii="Times New Roman" w:eastAsia="Times New Roman" w:hAnsi="Times New Roman" w:cs="Times New Roman"/>
          <w:sz w:val="20"/>
          <w:szCs w:val="20"/>
        </w:rPr>
      </w:pPr>
    </w:p>
    <w:p w14:paraId="26960E6E" w14:textId="77777777" w:rsidR="00E941C2" w:rsidRPr="00547ED0" w:rsidRDefault="00E941C2" w:rsidP="00847E5F">
      <w:pPr>
        <w:ind w:left="-426" w:right="-433"/>
        <w:rPr>
          <w:rFonts w:ascii="Times New Roman" w:eastAsia="Times New Roman" w:hAnsi="Times New Roman" w:cs="Times New Roman"/>
          <w:sz w:val="20"/>
          <w:szCs w:val="20"/>
        </w:rPr>
      </w:pPr>
    </w:p>
    <w:tbl>
      <w:tblPr>
        <w:tblStyle w:val="TableNormal"/>
        <w:tblW w:w="8504" w:type="dxa"/>
        <w:tblInd w:w="1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52"/>
        <w:gridCol w:w="4152"/>
      </w:tblGrid>
      <w:tr w:rsidR="00E941C2" w:rsidRPr="00547ED0" w14:paraId="591A94D5" w14:textId="77777777" w:rsidTr="00847E5F">
        <w:trPr>
          <w:trHeight w:val="212"/>
        </w:trPr>
        <w:tc>
          <w:tcPr>
            <w:tcW w:w="4352" w:type="dxa"/>
            <w:tcBorders>
              <w:top w:val="nil"/>
              <w:left w:val="nil"/>
              <w:bottom w:val="nil"/>
              <w:right w:val="nil"/>
            </w:tcBorders>
            <w:shd w:val="clear" w:color="auto" w:fill="auto"/>
            <w:tcMar>
              <w:top w:w="80" w:type="dxa"/>
              <w:left w:w="80" w:type="dxa"/>
              <w:bottom w:w="80" w:type="dxa"/>
              <w:right w:w="80" w:type="dxa"/>
            </w:tcMar>
          </w:tcPr>
          <w:p w14:paraId="65B45147" w14:textId="21036A2C" w:rsidR="00E941C2" w:rsidRPr="00547ED0" w:rsidRDefault="005D326C" w:rsidP="00847E5F">
            <w:pPr>
              <w:pStyle w:val="P68B1DB1-Normal5"/>
              <w:spacing w:after="0"/>
              <w:ind w:left="199" w:right="-433"/>
              <w:jc w:val="both"/>
            </w:pPr>
            <w:r>
              <w:lastRenderedPageBreak/>
              <w:t>COLTRYP</w:t>
            </w:r>
            <w:r w:rsidR="00EC65F4" w:rsidRPr="00547ED0">
              <w:t xml:space="preserve"> </w:t>
            </w:r>
          </w:p>
        </w:tc>
        <w:tc>
          <w:tcPr>
            <w:tcW w:w="4152" w:type="dxa"/>
            <w:tcBorders>
              <w:top w:val="nil"/>
              <w:left w:val="nil"/>
              <w:bottom w:val="nil"/>
              <w:right w:val="nil"/>
            </w:tcBorders>
            <w:shd w:val="clear" w:color="auto" w:fill="auto"/>
            <w:tcMar>
              <w:top w:w="80" w:type="dxa"/>
              <w:left w:w="80" w:type="dxa"/>
              <w:bottom w:w="80" w:type="dxa"/>
              <w:right w:w="80" w:type="dxa"/>
            </w:tcMar>
          </w:tcPr>
          <w:p w14:paraId="519EEDEE" w14:textId="77777777" w:rsidR="00E941C2" w:rsidRPr="00547ED0" w:rsidRDefault="00EC65F4" w:rsidP="00847E5F">
            <w:pPr>
              <w:pStyle w:val="P68B1DB1-Normal5"/>
              <w:ind w:left="102" w:right="-433"/>
              <w:jc w:val="both"/>
            </w:pPr>
            <w:r w:rsidRPr="00547ED0">
              <w:t>DEPOSITOR</w:t>
            </w:r>
          </w:p>
        </w:tc>
      </w:tr>
      <w:tr w:rsidR="00E941C2" w:rsidRPr="00547ED0" w14:paraId="2C5E0F31" w14:textId="77777777" w:rsidTr="00847E5F">
        <w:trPr>
          <w:trHeight w:val="212"/>
        </w:trPr>
        <w:tc>
          <w:tcPr>
            <w:tcW w:w="4352" w:type="dxa"/>
            <w:tcBorders>
              <w:top w:val="nil"/>
              <w:left w:val="nil"/>
              <w:bottom w:val="nil"/>
              <w:right w:val="nil"/>
            </w:tcBorders>
            <w:shd w:val="clear" w:color="auto" w:fill="auto"/>
            <w:tcMar>
              <w:top w:w="80" w:type="dxa"/>
              <w:left w:w="80" w:type="dxa"/>
              <w:bottom w:w="80" w:type="dxa"/>
              <w:right w:w="80" w:type="dxa"/>
            </w:tcMar>
          </w:tcPr>
          <w:p w14:paraId="6BCC9342" w14:textId="77777777" w:rsidR="00E941C2" w:rsidRPr="00547ED0" w:rsidRDefault="00EC65F4" w:rsidP="00847E5F">
            <w:pPr>
              <w:pStyle w:val="P68B1DB1-Normal5"/>
              <w:spacing w:after="0"/>
              <w:ind w:left="199" w:right="-433"/>
              <w:jc w:val="both"/>
            </w:pPr>
            <w:r w:rsidRPr="00547ED0">
              <w:t xml:space="preserve">Date: </w:t>
            </w:r>
          </w:p>
        </w:tc>
        <w:tc>
          <w:tcPr>
            <w:tcW w:w="4152" w:type="dxa"/>
            <w:tcBorders>
              <w:top w:val="nil"/>
              <w:left w:val="nil"/>
              <w:bottom w:val="nil"/>
              <w:right w:val="nil"/>
            </w:tcBorders>
            <w:shd w:val="clear" w:color="auto" w:fill="auto"/>
            <w:tcMar>
              <w:top w:w="80" w:type="dxa"/>
              <w:left w:w="80" w:type="dxa"/>
              <w:bottom w:w="80" w:type="dxa"/>
              <w:right w:w="80" w:type="dxa"/>
            </w:tcMar>
          </w:tcPr>
          <w:p w14:paraId="223A29B0" w14:textId="77777777" w:rsidR="00E941C2" w:rsidRPr="00547ED0" w:rsidRDefault="00EC65F4" w:rsidP="00847E5F">
            <w:pPr>
              <w:pStyle w:val="P68B1DB1-Normal5"/>
              <w:ind w:left="102" w:right="-433"/>
              <w:jc w:val="both"/>
            </w:pPr>
            <w:r w:rsidRPr="00547ED0">
              <w:t xml:space="preserve">Date: </w:t>
            </w:r>
          </w:p>
        </w:tc>
      </w:tr>
      <w:tr w:rsidR="00E941C2" w:rsidRPr="00547ED0" w14:paraId="40132350" w14:textId="77777777" w:rsidTr="00847E5F">
        <w:trPr>
          <w:trHeight w:val="212"/>
        </w:trPr>
        <w:tc>
          <w:tcPr>
            <w:tcW w:w="4352" w:type="dxa"/>
            <w:tcBorders>
              <w:top w:val="nil"/>
              <w:left w:val="nil"/>
              <w:bottom w:val="nil"/>
              <w:right w:val="nil"/>
            </w:tcBorders>
            <w:shd w:val="clear" w:color="auto" w:fill="auto"/>
            <w:tcMar>
              <w:top w:w="80" w:type="dxa"/>
              <w:left w:w="80" w:type="dxa"/>
              <w:bottom w:w="80" w:type="dxa"/>
              <w:right w:w="80" w:type="dxa"/>
            </w:tcMar>
          </w:tcPr>
          <w:p w14:paraId="2F79A4DE" w14:textId="77777777" w:rsidR="00E941C2" w:rsidRPr="00547ED0" w:rsidRDefault="00EC65F4" w:rsidP="00847E5F">
            <w:pPr>
              <w:pStyle w:val="P68B1DB1-Normal5"/>
              <w:spacing w:after="0"/>
              <w:ind w:left="199" w:right="-433"/>
              <w:jc w:val="both"/>
            </w:pPr>
            <w:r w:rsidRPr="00547ED0">
              <w:t xml:space="preserve">Signature: </w:t>
            </w:r>
          </w:p>
        </w:tc>
        <w:tc>
          <w:tcPr>
            <w:tcW w:w="4152" w:type="dxa"/>
            <w:tcBorders>
              <w:top w:val="nil"/>
              <w:left w:val="nil"/>
              <w:bottom w:val="nil"/>
              <w:right w:val="nil"/>
            </w:tcBorders>
            <w:shd w:val="clear" w:color="auto" w:fill="auto"/>
            <w:tcMar>
              <w:top w:w="80" w:type="dxa"/>
              <w:left w:w="80" w:type="dxa"/>
              <w:bottom w:w="80" w:type="dxa"/>
              <w:right w:w="80" w:type="dxa"/>
            </w:tcMar>
          </w:tcPr>
          <w:p w14:paraId="68B698DC" w14:textId="77777777" w:rsidR="00E941C2" w:rsidRPr="00547ED0" w:rsidRDefault="00EC65F4" w:rsidP="00847E5F">
            <w:pPr>
              <w:pStyle w:val="P68B1DB1-Normal5"/>
              <w:ind w:left="102" w:right="-433"/>
              <w:jc w:val="both"/>
            </w:pPr>
            <w:r w:rsidRPr="00547ED0">
              <w:t xml:space="preserve">Signature: </w:t>
            </w:r>
          </w:p>
        </w:tc>
      </w:tr>
      <w:tr w:rsidR="00E941C2" w:rsidRPr="00547ED0" w14:paraId="3FE851A1" w14:textId="77777777" w:rsidTr="00847E5F">
        <w:trPr>
          <w:trHeight w:val="1005"/>
        </w:trPr>
        <w:tc>
          <w:tcPr>
            <w:tcW w:w="4352" w:type="dxa"/>
            <w:tcBorders>
              <w:top w:val="nil"/>
              <w:left w:val="nil"/>
              <w:bottom w:val="nil"/>
              <w:right w:val="nil"/>
            </w:tcBorders>
            <w:shd w:val="clear" w:color="auto" w:fill="auto"/>
            <w:tcMar>
              <w:top w:w="80" w:type="dxa"/>
              <w:left w:w="80" w:type="dxa"/>
              <w:bottom w:w="80" w:type="dxa"/>
              <w:right w:w="80" w:type="dxa"/>
            </w:tcMar>
          </w:tcPr>
          <w:p w14:paraId="393E836A" w14:textId="77777777" w:rsidR="00E941C2" w:rsidRPr="00547ED0" w:rsidRDefault="00EC65F4" w:rsidP="00847E5F">
            <w:pPr>
              <w:pStyle w:val="P68B1DB1-Normal5"/>
              <w:spacing w:after="0"/>
              <w:ind w:left="199" w:right="-433"/>
              <w:jc w:val="both"/>
            </w:pPr>
            <w:r w:rsidRPr="00547ED0">
              <w:t>Name:</w:t>
            </w:r>
          </w:p>
          <w:p w14:paraId="2E443AB2" w14:textId="77777777" w:rsidR="00E941C2" w:rsidRPr="00547ED0" w:rsidRDefault="00EC65F4" w:rsidP="00847E5F">
            <w:pPr>
              <w:pStyle w:val="P68B1DB1-Normal5"/>
              <w:spacing w:before="120" w:after="0"/>
              <w:ind w:left="199" w:right="-433"/>
              <w:jc w:val="both"/>
            </w:pPr>
            <w:r w:rsidRPr="00547ED0">
              <w:t>Position:</w:t>
            </w:r>
          </w:p>
        </w:tc>
        <w:tc>
          <w:tcPr>
            <w:tcW w:w="4152" w:type="dxa"/>
            <w:tcBorders>
              <w:top w:val="nil"/>
              <w:left w:val="nil"/>
              <w:bottom w:val="nil"/>
              <w:right w:val="nil"/>
            </w:tcBorders>
            <w:shd w:val="clear" w:color="auto" w:fill="auto"/>
            <w:tcMar>
              <w:top w:w="80" w:type="dxa"/>
              <w:left w:w="80" w:type="dxa"/>
              <w:bottom w:w="80" w:type="dxa"/>
              <w:right w:w="80" w:type="dxa"/>
            </w:tcMar>
          </w:tcPr>
          <w:p w14:paraId="0A8C998E" w14:textId="77777777" w:rsidR="00E941C2" w:rsidRPr="00547ED0" w:rsidRDefault="00EC65F4" w:rsidP="00847E5F">
            <w:pPr>
              <w:pStyle w:val="P68B1DB1-Normal5"/>
              <w:ind w:left="102" w:right="-433"/>
              <w:jc w:val="both"/>
            </w:pPr>
            <w:r w:rsidRPr="00547ED0">
              <w:t>Name:</w:t>
            </w:r>
          </w:p>
          <w:p w14:paraId="4EEB9CB9" w14:textId="77777777" w:rsidR="00E941C2" w:rsidRPr="00547ED0" w:rsidRDefault="00EC65F4" w:rsidP="00847E5F">
            <w:pPr>
              <w:pStyle w:val="P68B1DB1-Normal5"/>
              <w:ind w:left="102" w:right="-433"/>
              <w:jc w:val="both"/>
            </w:pPr>
            <w:r w:rsidRPr="00547ED0">
              <w:t>Position:</w:t>
            </w:r>
          </w:p>
        </w:tc>
      </w:tr>
    </w:tbl>
    <w:p w14:paraId="4E9060F5" w14:textId="77777777" w:rsidR="00E941C2" w:rsidRPr="00547ED0" w:rsidRDefault="00E941C2">
      <w:pPr>
        <w:widowControl w:val="0"/>
        <w:spacing w:line="240" w:lineRule="auto"/>
        <w:rPr>
          <w:rFonts w:ascii="Times New Roman" w:eastAsia="Times New Roman" w:hAnsi="Times New Roman" w:cs="Times New Roman"/>
          <w:sz w:val="20"/>
          <w:szCs w:val="20"/>
        </w:rPr>
      </w:pPr>
    </w:p>
    <w:p w14:paraId="13E47E2F" w14:textId="77777777" w:rsidR="00E941C2" w:rsidRPr="00547ED0" w:rsidRDefault="00E941C2">
      <w:pPr>
        <w:spacing w:after="0"/>
        <w:jc w:val="center"/>
        <w:rPr>
          <w:rFonts w:ascii="Times New Roman" w:eastAsia="Times New Roman" w:hAnsi="Times New Roman" w:cs="Times New Roman"/>
          <w:b/>
          <w:bCs/>
          <w:sz w:val="20"/>
          <w:szCs w:val="20"/>
        </w:rPr>
      </w:pPr>
    </w:p>
    <w:p w14:paraId="3FC9891F" w14:textId="77777777" w:rsidR="00E941C2" w:rsidRPr="00547ED0" w:rsidRDefault="00EC65F4">
      <w:pPr>
        <w:spacing w:after="0"/>
        <w:jc w:val="center"/>
      </w:pPr>
      <w:r w:rsidRPr="00547ED0">
        <w:rPr>
          <w:rFonts w:ascii="Arial Unicode MS" w:eastAsia="Arial Unicode MS" w:hAnsi="Arial Unicode MS" w:cs="Arial Unicode MS"/>
          <w:sz w:val="20"/>
          <w:szCs w:val="20"/>
        </w:rPr>
        <w:br w:type="page"/>
      </w:r>
    </w:p>
    <w:p w14:paraId="319E3F02" w14:textId="77777777" w:rsidR="00E941C2" w:rsidRPr="00547ED0" w:rsidRDefault="00EC65F4">
      <w:pPr>
        <w:spacing w:after="0"/>
        <w:jc w:val="center"/>
        <w:rPr>
          <w:rFonts w:ascii="Times New Roman" w:eastAsia="Times New Roman" w:hAnsi="Times New Roman" w:cs="Times New Roman"/>
          <w:b/>
          <w:bCs/>
          <w:sz w:val="20"/>
          <w:szCs w:val="20"/>
        </w:rPr>
      </w:pPr>
      <w:r w:rsidRPr="00547ED0">
        <w:rPr>
          <w:rStyle w:val="Nmerodepgina"/>
          <w:noProof/>
        </w:rPr>
        <w:lastRenderedPageBreak/>
        <mc:AlternateContent>
          <mc:Choice Requires="wps">
            <w:drawing>
              <wp:anchor distT="0" distB="0" distL="0" distR="0" simplePos="0" relativeHeight="251659264" behindDoc="0" locked="0" layoutInCell="1" allowOverlap="1" wp14:anchorId="78816298" wp14:editId="16B04ADF">
                <wp:simplePos x="0" y="0"/>
                <wp:positionH relativeFrom="page">
                  <wp:posOffset>5528310</wp:posOffset>
                </wp:positionH>
                <wp:positionV relativeFrom="line">
                  <wp:posOffset>-345440</wp:posOffset>
                </wp:positionV>
                <wp:extent cx="1122045" cy="504191"/>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1122045" cy="504191"/>
                        </a:xfrm>
                        <a:prstGeom prst="rect">
                          <a:avLst/>
                        </a:prstGeom>
                        <a:solidFill>
                          <a:srgbClr val="FFFFFF"/>
                        </a:solidFill>
                        <a:ln w="9525" cap="flat">
                          <a:solidFill>
                            <a:srgbClr val="000000"/>
                          </a:solidFill>
                          <a:prstDash val="solid"/>
                          <a:round/>
                        </a:ln>
                        <a:effectLst/>
                      </wps:spPr>
                      <wps:txbx>
                        <w:txbxContent>
                          <w:p w14:paraId="7F78A217" w14:textId="77777777" w:rsidR="00E941C2" w:rsidRDefault="00EC65F4">
                            <w:pPr>
                              <w:pStyle w:val="P68B1DB1-Normal6"/>
                              <w:spacing w:after="0" w:line="240" w:lineRule="auto"/>
                              <w:jc w:val="center"/>
                            </w:pPr>
                            <w:r>
                              <w:rPr>
                                <w:rStyle w:val="Nmerodepgina"/>
                              </w:rPr>
                              <w:t>Accession No.</w:t>
                            </w:r>
                          </w:p>
                          <w:p w14:paraId="51EF5B05" w14:textId="77777777" w:rsidR="00E941C2" w:rsidRDefault="00EC65F4">
                            <w:pPr>
                              <w:pStyle w:val="P68B1DB1-Normal6"/>
                              <w:spacing w:after="0" w:line="240" w:lineRule="auto"/>
                              <w:jc w:val="center"/>
                            </w:pPr>
                            <w:r>
                              <w:rPr>
                                <w:rStyle w:val="Nmerodepgina"/>
                              </w:rPr>
                              <w:t>________________</w:t>
                            </w:r>
                          </w:p>
                          <w:p w14:paraId="6683A2A9" w14:textId="77777777" w:rsidR="00E941C2" w:rsidRDefault="00EC65F4">
                            <w:pPr>
                              <w:pStyle w:val="P68B1DB1-Normal7"/>
                              <w:spacing w:after="0" w:line="240" w:lineRule="auto"/>
                              <w:jc w:val="center"/>
                            </w:pPr>
                            <w:r>
                              <w:rPr>
                                <w:rStyle w:val="Nmerodepgina"/>
                              </w:rPr>
                              <w:t>(for use by [acronym])</w:t>
                            </w:r>
                          </w:p>
                        </w:txbxContent>
                      </wps:txbx>
                      <wps:bodyPr wrap="square" lIns="45719" tIns="45719" rIns="45719" bIns="45719" numCol="1" anchor="t">
                        <a:noAutofit/>
                      </wps:bodyPr>
                    </wps:wsp>
                  </a:graphicData>
                </a:graphic>
              </wp:anchor>
            </w:drawing>
          </mc:Choice>
          <mc:Fallback>
            <w:pict>
              <v:shapetype w14:anchorId="78816298" id="_x0000_t202" coordsize="21600,21600" o:spt="202" path="m,l,21600r21600,l21600,xe">
                <v:stroke joinstyle="miter"/>
                <v:path gradientshapeok="t" o:connecttype="rect"/>
              </v:shapetype>
              <v:shape id="officeArt object" o:spid="_x0000_s1026" type="#_x0000_t202" style="position:absolute;left:0;text-align:left;margin-left:435.3pt;margin-top:-27.2pt;width:88.35pt;height:39.7pt;z-index:251659264;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J93wEAANcDAAAOAAAAZHJzL2Uyb0RvYy54bWysU12v0zAMfUfiP0R5Z/3QBqxadwV3GkJC&#10;gHThB6RpskZK45Cka/fvcdKx9QJPiDykcewc28enu4ep1+QsnFdgalqsckqE4dAqc6rp92/HV28p&#10;8YGZlmkwoqYX4enD/uWL3WgrUUIHuhWOIIjx1Whr2oVgqyzzvBM98yuwwqBTgutZQNOdstaxEdF7&#10;nZV5/jobwbXWARfe4+1hdtJ9wpdS8PBFSi8C0TXF2kLaXdqbuGf7HatOjtlO8WsZ7B+q6JkymPQG&#10;dWCBkcGpP6B6xR14kGHFoc9ASsVF6gG7KfLfunnqmBWpFyTH2xtN/v/B8s/nJ/vVkTC9hwkHGAkZ&#10;ra88XsZ+Jun6+MVKCfqRwsuNNjEFwuOjoizz9YYSjr5Nvi62CSa7v7bOhw8CehIPNXU4lsQWO3/y&#10;ATNi6K+QmMyDVu1RaZ0Md2oetSNnhiM8phWLxCfPwrQhY023mzLWwVBJUrM5ybMwv0TL0/obWqzm&#10;wHw3Z00Is1QcDKad02sTyxNJZNc27szFU5ia6UpnA+0FWR5RaDX1PwbmBCX6o8FJrjdvii0qc2m4&#10;pdEsDTP0j4BEFJQwwztAKc9dGng3BJAq0RmzzymRqGigehJlV6VHeS7tFHX/H/c/AQAA//8DAFBL&#10;AwQUAAYACAAAACEA6jR4SeIAAAALAQAADwAAAGRycy9kb3ducmV2LnhtbEyPy27CMBBF95X6D9Yg&#10;dVOB3TQ8FOKgqlKlbrogoYvuTDxNIuJxiA2Yv69Z0eXoHt17Jt8E07Mzjq6zJOFlJoAh1VZ31EjY&#10;VR/TFTDnFWnVW0IJV3SwKR4fcpVpe6EtnkvfsFhCLlMSWu+HjHNXt2iUm9kBKWa/djTKx3NsuB7V&#10;JZabnidCLLhRHcWFVg343mJ9KE9GwvF6+P4sdyY8/6QeExWq49e2kvJpEt7WwDwGf4fhph/VoYhO&#10;e3si7VgvYbUUi4hKmM7TFNiNEOnyFdheQjIXwIuc//+h+AMAAP//AwBQSwECLQAUAAYACAAAACEA&#10;toM4kv4AAADhAQAAEwAAAAAAAAAAAAAAAAAAAAAAW0NvbnRlbnRfVHlwZXNdLnhtbFBLAQItABQA&#10;BgAIAAAAIQA4/SH/1gAAAJQBAAALAAAAAAAAAAAAAAAAAC8BAABfcmVscy8ucmVsc1BLAQItABQA&#10;BgAIAAAAIQAU8/J93wEAANcDAAAOAAAAAAAAAAAAAAAAAC4CAABkcnMvZTJvRG9jLnhtbFBLAQIt&#10;ABQABgAIAAAAIQDqNHhJ4gAAAAsBAAAPAAAAAAAAAAAAAAAAADkEAABkcnMvZG93bnJldi54bWxQ&#10;SwUGAAAAAAQABADzAAAASAUAAAAA&#10;">
                <v:stroke joinstyle="round"/>
                <v:textbox inset="1.27mm,1.27mm,1.27mm,1.27mm">
                  <w:txbxContent>
                    <w:p w14:paraId="7F78A217" w14:textId="77777777" w:rsidR="00E941C2" w:rsidRDefault="00EC65F4">
                      <w:pPr>
                        <w:pStyle w:val="P68B1DB1-Normal6"/>
                        <w:spacing w:after="0" w:line="240" w:lineRule="auto"/>
                        <w:jc w:val="center"/>
                      </w:pPr>
                      <w:r>
                        <w:rPr>
                          <w:rStyle w:val="Nmerodepgina"/>
                        </w:rPr>
                        <w:t>Accession No.</w:t>
                      </w:r>
                    </w:p>
                    <w:p w14:paraId="51EF5B05" w14:textId="77777777" w:rsidR="00E941C2" w:rsidRDefault="00EC65F4">
                      <w:pPr>
                        <w:pStyle w:val="P68B1DB1-Normal6"/>
                        <w:spacing w:after="0" w:line="240" w:lineRule="auto"/>
                        <w:jc w:val="center"/>
                      </w:pPr>
                      <w:r>
                        <w:rPr>
                          <w:rStyle w:val="Nmerodepgina"/>
                        </w:rPr>
                        <w:t>________________</w:t>
                      </w:r>
                    </w:p>
                    <w:p w14:paraId="6683A2A9" w14:textId="77777777" w:rsidR="00E941C2" w:rsidRDefault="00EC65F4">
                      <w:pPr>
                        <w:pStyle w:val="P68B1DB1-Normal7"/>
                        <w:spacing w:after="0" w:line="240" w:lineRule="auto"/>
                        <w:jc w:val="center"/>
                      </w:pPr>
                      <w:r>
                        <w:rPr>
                          <w:rStyle w:val="Nmerodepgina"/>
                        </w:rPr>
                        <w:t>(for use by [acronym])</w:t>
                      </w:r>
                    </w:p>
                  </w:txbxContent>
                </v:textbox>
                <w10:wrap anchorx="page" anchory="line"/>
              </v:shape>
            </w:pict>
          </mc:Fallback>
        </mc:AlternateContent>
      </w:r>
      <w:r w:rsidRPr="00547ED0">
        <w:rPr>
          <w:rFonts w:ascii="Times New Roman" w:hAnsi="Times New Roman"/>
          <w:b/>
          <w:bCs/>
          <w:sz w:val="20"/>
          <w:szCs w:val="20"/>
        </w:rPr>
        <w:t>ANNEX 01</w:t>
      </w:r>
    </w:p>
    <w:p w14:paraId="1EE3F3EA" w14:textId="77777777" w:rsidR="00E941C2" w:rsidRPr="00547ED0" w:rsidRDefault="00E941C2">
      <w:pPr>
        <w:spacing w:after="0" w:line="240" w:lineRule="auto"/>
        <w:jc w:val="center"/>
        <w:rPr>
          <w:rFonts w:ascii="Times New Roman" w:eastAsia="Times New Roman" w:hAnsi="Times New Roman" w:cs="Times New Roman"/>
          <w:b/>
          <w:bCs/>
          <w:sz w:val="20"/>
          <w:szCs w:val="20"/>
        </w:rPr>
      </w:pPr>
    </w:p>
    <w:p w14:paraId="2A1116B9" w14:textId="67D711FF" w:rsidR="00E941C2" w:rsidRPr="00547ED0" w:rsidRDefault="00EC65F4">
      <w:pPr>
        <w:pStyle w:val="P68B1DB1-Normal8"/>
        <w:spacing w:after="0" w:line="240" w:lineRule="auto"/>
        <w:jc w:val="center"/>
      </w:pPr>
      <w:r w:rsidRPr="00547ED0">
        <w:rPr>
          <w:rStyle w:val="Nmerodepgina"/>
        </w:rPr>
        <w:t xml:space="preserve">Additional information may be included in the Form, provided that no </w:t>
      </w:r>
      <w:r w:rsidR="00D37ABD">
        <w:rPr>
          <w:rStyle w:val="Nmerodepgina"/>
        </w:rPr>
        <w:t xml:space="preserve">previous information </w:t>
      </w:r>
      <w:r w:rsidRPr="00547ED0">
        <w:rPr>
          <w:rStyle w:val="Nmerodepgina"/>
        </w:rPr>
        <w:t>in the model is removed.</w:t>
      </w:r>
    </w:p>
    <w:p w14:paraId="6CA19251" w14:textId="77777777" w:rsidR="00E941C2" w:rsidRPr="00547ED0" w:rsidRDefault="00E941C2">
      <w:pPr>
        <w:spacing w:after="0" w:line="240" w:lineRule="auto"/>
        <w:jc w:val="center"/>
        <w:rPr>
          <w:rFonts w:ascii="Times New Roman" w:eastAsia="Times New Roman" w:hAnsi="Times New Roman" w:cs="Times New Roman"/>
          <w:b/>
          <w:bCs/>
          <w:sz w:val="16"/>
          <w:szCs w:val="16"/>
        </w:rPr>
      </w:pPr>
    </w:p>
    <w:tbl>
      <w:tblPr>
        <w:tblW w:w="5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2111"/>
        <w:gridCol w:w="5023"/>
        <w:gridCol w:w="1083"/>
      </w:tblGrid>
      <w:tr w:rsidR="00547ED0" w:rsidRPr="00547ED0" w14:paraId="6F49368D" w14:textId="77777777" w:rsidTr="00847E5F">
        <w:trPr>
          <w:trHeight w:val="284"/>
          <w:jc w:val="center"/>
        </w:trPr>
        <w:tc>
          <w:tcPr>
            <w:tcW w:w="5000" w:type="pct"/>
            <w:gridSpan w:val="4"/>
            <w:tcBorders>
              <w:bottom w:val="single" w:sz="4" w:space="0" w:color="auto"/>
            </w:tcBorders>
            <w:vAlign w:val="center"/>
          </w:tcPr>
          <w:p w14:paraId="05DC4B81" w14:textId="77777777" w:rsidR="00547ED0" w:rsidRPr="00547ED0" w:rsidRDefault="00547ED0" w:rsidP="005A180C">
            <w:pPr>
              <w:pStyle w:val="Cabealho"/>
              <w:spacing w:before="100" w:beforeAutospacing="1" w:after="100" w:afterAutospacing="1"/>
              <w:jc w:val="center"/>
              <w:rPr>
                <w:rFonts w:ascii="Times New Roman" w:hAnsi="Times New Roman"/>
                <w:b/>
                <w:bCs/>
                <w:sz w:val="20"/>
                <w:szCs w:val="20"/>
              </w:rPr>
            </w:pPr>
            <w:r w:rsidRPr="00547ED0">
              <w:rPr>
                <w:rFonts w:ascii="Times New Roman" w:hAnsi="Times New Roman"/>
                <w:b/>
                <w:bCs/>
                <w:sz w:val="20"/>
                <w:szCs w:val="20"/>
              </w:rPr>
              <w:t>DEPOSIT REQUEST FORM</w:t>
            </w:r>
          </w:p>
        </w:tc>
      </w:tr>
      <w:tr w:rsidR="00547ED0" w:rsidRPr="00547ED0" w14:paraId="3F5523D3" w14:textId="77777777" w:rsidTr="00847E5F">
        <w:trPr>
          <w:trHeight w:val="454"/>
          <w:jc w:val="center"/>
        </w:trPr>
        <w:tc>
          <w:tcPr>
            <w:tcW w:w="5000" w:type="pct"/>
            <w:gridSpan w:val="4"/>
            <w:tcBorders>
              <w:left w:val="nil"/>
              <w:right w:val="nil"/>
            </w:tcBorders>
            <w:vAlign w:val="center"/>
          </w:tcPr>
          <w:p w14:paraId="66BEC33F" w14:textId="77777777" w:rsidR="00547ED0" w:rsidRPr="00547ED0" w:rsidRDefault="00547ED0" w:rsidP="005A180C">
            <w:pPr>
              <w:spacing w:before="100" w:beforeAutospacing="1" w:after="100" w:afterAutospacing="1" w:line="240" w:lineRule="auto"/>
              <w:jc w:val="center"/>
              <w:rPr>
                <w:rFonts w:ascii="Times New Roman" w:hAnsi="Times New Roman"/>
                <w:sz w:val="20"/>
                <w:szCs w:val="20"/>
              </w:rPr>
            </w:pPr>
            <w:r w:rsidRPr="00547ED0">
              <w:rPr>
                <w:rFonts w:ascii="Times New Roman" w:hAnsi="Times New Roman"/>
                <w:sz w:val="20"/>
                <w:szCs w:val="20"/>
              </w:rPr>
              <w:t>Deposit Request No. ______________</w:t>
            </w:r>
          </w:p>
        </w:tc>
      </w:tr>
      <w:tr w:rsidR="00547ED0" w:rsidRPr="00547ED0" w14:paraId="450BEEDA" w14:textId="77777777" w:rsidTr="00847E5F">
        <w:trPr>
          <w:gridBefore w:val="1"/>
          <w:gridAfter w:val="1"/>
          <w:wBefore w:w="539" w:type="pct"/>
          <w:wAfter w:w="587" w:type="pct"/>
          <w:trHeight w:val="454"/>
          <w:jc w:val="center"/>
        </w:trPr>
        <w:tc>
          <w:tcPr>
            <w:tcW w:w="3873" w:type="pct"/>
            <w:gridSpan w:val="2"/>
            <w:tcBorders>
              <w:left w:val="nil"/>
              <w:right w:val="nil"/>
            </w:tcBorders>
            <w:vAlign w:val="center"/>
          </w:tcPr>
          <w:p w14:paraId="404C2A9F" w14:textId="77777777" w:rsidR="00547ED0" w:rsidRPr="00547ED0" w:rsidRDefault="00547ED0" w:rsidP="005A180C">
            <w:pPr>
              <w:spacing w:before="100" w:beforeAutospacing="1" w:after="100" w:afterAutospacing="1" w:line="240" w:lineRule="auto"/>
              <w:jc w:val="center"/>
              <w:rPr>
                <w:rFonts w:ascii="Times New Roman" w:hAnsi="Times New Roman"/>
                <w:sz w:val="20"/>
                <w:szCs w:val="20"/>
              </w:rPr>
            </w:pPr>
            <w:r w:rsidRPr="00547ED0">
              <w:rPr>
                <w:rFonts w:ascii="Times New Roman" w:hAnsi="Times New Roman"/>
                <w:sz w:val="20"/>
                <w:szCs w:val="20"/>
              </w:rPr>
              <w:t>Deposit Agreement No. to which this form is linked ______________</w:t>
            </w:r>
          </w:p>
        </w:tc>
      </w:tr>
      <w:tr w:rsidR="00547ED0" w:rsidRPr="00547ED0" w14:paraId="533E3BE1" w14:textId="77777777" w:rsidTr="00847E5F">
        <w:trPr>
          <w:trHeight w:val="284"/>
          <w:jc w:val="center"/>
        </w:trPr>
        <w:tc>
          <w:tcPr>
            <w:tcW w:w="5000" w:type="pct"/>
            <w:gridSpan w:val="4"/>
            <w:vAlign w:val="center"/>
          </w:tcPr>
          <w:p w14:paraId="75D6F9E8" w14:textId="77777777" w:rsidR="00547ED0" w:rsidRPr="00547ED0" w:rsidRDefault="00547ED0" w:rsidP="005A180C">
            <w:pPr>
              <w:pStyle w:val="Ttulo3"/>
              <w:spacing w:line="240" w:lineRule="auto"/>
              <w:rPr>
                <w:rFonts w:ascii="Times New Roman" w:hAnsi="Times New Roman" w:cs="Times New Roman"/>
                <w:sz w:val="20"/>
                <w:szCs w:val="20"/>
                <w:lang w:val="en-US"/>
              </w:rPr>
            </w:pPr>
            <w:r w:rsidRPr="00547ED0">
              <w:rPr>
                <w:rFonts w:ascii="Times New Roman" w:hAnsi="Times New Roman" w:cs="Times New Roman"/>
                <w:sz w:val="20"/>
                <w:szCs w:val="20"/>
                <w:lang w:val="en-US"/>
              </w:rPr>
              <w:t>APPLICANT’S DETAILS</w:t>
            </w:r>
          </w:p>
        </w:tc>
      </w:tr>
      <w:tr w:rsidR="00547ED0" w:rsidRPr="00547ED0" w14:paraId="1C51AB67" w14:textId="77777777" w:rsidTr="00847E5F">
        <w:trPr>
          <w:trHeight w:val="284"/>
          <w:jc w:val="center"/>
        </w:trPr>
        <w:tc>
          <w:tcPr>
            <w:tcW w:w="1685" w:type="pct"/>
            <w:gridSpan w:val="2"/>
            <w:tcBorders>
              <w:right w:val="nil"/>
            </w:tcBorders>
            <w:vAlign w:val="center"/>
          </w:tcPr>
          <w:p w14:paraId="158C17A8" w14:textId="77777777" w:rsidR="00547ED0" w:rsidRPr="00547ED0" w:rsidRDefault="00547ED0" w:rsidP="005A180C">
            <w:pPr>
              <w:pStyle w:val="Textodebalo"/>
              <w:spacing w:before="100" w:beforeAutospacing="1" w:after="100" w:afterAutospacing="1"/>
              <w:rPr>
                <w:sz w:val="20"/>
                <w:szCs w:val="20"/>
              </w:rPr>
            </w:pPr>
            <w:bookmarkStart w:id="1" w:name="_Hlk31984875"/>
            <w:r w:rsidRPr="00547ED0">
              <w:rPr>
                <w:sz w:val="20"/>
                <w:szCs w:val="20"/>
              </w:rPr>
              <w:t>Name*</w:t>
            </w:r>
          </w:p>
        </w:tc>
        <w:tc>
          <w:tcPr>
            <w:tcW w:w="3315" w:type="pct"/>
            <w:gridSpan w:val="2"/>
            <w:tcBorders>
              <w:left w:val="nil"/>
            </w:tcBorders>
            <w:vAlign w:val="center"/>
          </w:tcPr>
          <w:p w14:paraId="3A74579B" w14:textId="77777777" w:rsidR="00547ED0" w:rsidRPr="00547ED0" w:rsidRDefault="00547ED0" w:rsidP="005A180C">
            <w:pPr>
              <w:spacing w:before="100" w:beforeAutospacing="1" w:after="100" w:afterAutospacing="1" w:line="240" w:lineRule="auto"/>
              <w:rPr>
                <w:rFonts w:ascii="Times New Roman" w:hAnsi="Times New Roman"/>
                <w:sz w:val="20"/>
                <w:szCs w:val="20"/>
              </w:rPr>
            </w:pPr>
          </w:p>
        </w:tc>
      </w:tr>
      <w:tr w:rsidR="00547ED0" w:rsidRPr="00547ED0" w14:paraId="3405AD34" w14:textId="77777777" w:rsidTr="00847E5F">
        <w:trPr>
          <w:trHeight w:val="284"/>
          <w:jc w:val="center"/>
        </w:trPr>
        <w:tc>
          <w:tcPr>
            <w:tcW w:w="1685" w:type="pct"/>
            <w:gridSpan w:val="2"/>
            <w:tcBorders>
              <w:right w:val="nil"/>
            </w:tcBorders>
            <w:vAlign w:val="center"/>
          </w:tcPr>
          <w:p w14:paraId="04295CF2" w14:textId="77777777" w:rsidR="00547ED0" w:rsidRPr="00547ED0" w:rsidRDefault="00547ED0" w:rsidP="005A180C">
            <w:pPr>
              <w:pStyle w:val="Textodebalo"/>
              <w:spacing w:before="100" w:beforeAutospacing="1" w:after="100" w:afterAutospacing="1"/>
              <w:rPr>
                <w:sz w:val="20"/>
                <w:szCs w:val="20"/>
              </w:rPr>
            </w:pPr>
            <w:r w:rsidRPr="00547ED0">
              <w:rPr>
                <w:sz w:val="20"/>
                <w:szCs w:val="20"/>
              </w:rPr>
              <w:t>Position*</w:t>
            </w:r>
          </w:p>
        </w:tc>
        <w:tc>
          <w:tcPr>
            <w:tcW w:w="3315" w:type="pct"/>
            <w:gridSpan w:val="2"/>
            <w:tcBorders>
              <w:left w:val="nil"/>
            </w:tcBorders>
            <w:vAlign w:val="center"/>
          </w:tcPr>
          <w:p w14:paraId="41DF712D" w14:textId="77777777" w:rsidR="00547ED0" w:rsidRPr="00547ED0" w:rsidRDefault="00547ED0" w:rsidP="005A180C">
            <w:pPr>
              <w:spacing w:before="100" w:beforeAutospacing="1" w:after="100" w:afterAutospacing="1" w:line="240" w:lineRule="auto"/>
              <w:rPr>
                <w:rFonts w:ascii="Times New Roman" w:hAnsi="Times New Roman"/>
                <w:sz w:val="20"/>
                <w:szCs w:val="20"/>
              </w:rPr>
            </w:pPr>
          </w:p>
        </w:tc>
      </w:tr>
      <w:tr w:rsidR="00547ED0" w:rsidRPr="00547ED0" w14:paraId="0ACC7B3D" w14:textId="77777777" w:rsidTr="00847E5F">
        <w:trPr>
          <w:trHeight w:val="284"/>
          <w:jc w:val="center"/>
        </w:trPr>
        <w:tc>
          <w:tcPr>
            <w:tcW w:w="1685" w:type="pct"/>
            <w:gridSpan w:val="2"/>
            <w:tcBorders>
              <w:right w:val="nil"/>
            </w:tcBorders>
            <w:vAlign w:val="center"/>
          </w:tcPr>
          <w:p w14:paraId="58D28645" w14:textId="77777777" w:rsidR="00547ED0" w:rsidRPr="00547ED0" w:rsidRDefault="00547ED0" w:rsidP="005A180C">
            <w:pPr>
              <w:pStyle w:val="Textodebalo"/>
              <w:spacing w:before="100" w:beforeAutospacing="1" w:after="100" w:afterAutospacing="1"/>
              <w:ind w:right="267"/>
              <w:rPr>
                <w:sz w:val="20"/>
                <w:szCs w:val="20"/>
              </w:rPr>
            </w:pPr>
            <w:r w:rsidRPr="00547ED0">
              <w:rPr>
                <w:sz w:val="20"/>
                <w:szCs w:val="20"/>
              </w:rPr>
              <w:t>Laboratory/Departament/ Institute*</w:t>
            </w:r>
          </w:p>
        </w:tc>
        <w:tc>
          <w:tcPr>
            <w:tcW w:w="3315" w:type="pct"/>
            <w:gridSpan w:val="2"/>
            <w:tcBorders>
              <w:left w:val="nil"/>
            </w:tcBorders>
            <w:vAlign w:val="center"/>
          </w:tcPr>
          <w:p w14:paraId="1F75F1DD" w14:textId="77777777" w:rsidR="00547ED0" w:rsidRPr="00547ED0" w:rsidRDefault="00547ED0" w:rsidP="005A180C">
            <w:pPr>
              <w:spacing w:before="100" w:beforeAutospacing="1" w:after="100" w:afterAutospacing="1" w:line="240" w:lineRule="auto"/>
              <w:rPr>
                <w:rFonts w:ascii="Times New Roman" w:hAnsi="Times New Roman"/>
                <w:sz w:val="20"/>
                <w:szCs w:val="20"/>
              </w:rPr>
            </w:pPr>
          </w:p>
        </w:tc>
      </w:tr>
      <w:tr w:rsidR="00547ED0" w:rsidRPr="00547ED0" w14:paraId="5A337A75" w14:textId="77777777" w:rsidTr="00847E5F">
        <w:trPr>
          <w:trHeight w:val="284"/>
          <w:jc w:val="center"/>
        </w:trPr>
        <w:tc>
          <w:tcPr>
            <w:tcW w:w="1685" w:type="pct"/>
            <w:gridSpan w:val="2"/>
            <w:tcBorders>
              <w:right w:val="nil"/>
            </w:tcBorders>
            <w:vAlign w:val="center"/>
          </w:tcPr>
          <w:p w14:paraId="61A07F5E" w14:textId="77777777" w:rsidR="00547ED0" w:rsidRPr="00547ED0" w:rsidRDefault="00547ED0" w:rsidP="005A180C">
            <w:pPr>
              <w:pStyle w:val="Textodebalo"/>
              <w:spacing w:before="100" w:beforeAutospacing="1" w:after="100" w:afterAutospacing="1"/>
              <w:rPr>
                <w:sz w:val="20"/>
                <w:szCs w:val="20"/>
              </w:rPr>
            </w:pPr>
            <w:r w:rsidRPr="00547ED0">
              <w:rPr>
                <w:sz w:val="20"/>
                <w:szCs w:val="20"/>
              </w:rPr>
              <w:t>Institution*</w:t>
            </w:r>
          </w:p>
        </w:tc>
        <w:tc>
          <w:tcPr>
            <w:tcW w:w="3315" w:type="pct"/>
            <w:gridSpan w:val="2"/>
            <w:tcBorders>
              <w:left w:val="nil"/>
            </w:tcBorders>
            <w:vAlign w:val="center"/>
          </w:tcPr>
          <w:p w14:paraId="6543196E" w14:textId="77777777" w:rsidR="00547ED0" w:rsidRPr="00547ED0" w:rsidRDefault="00547ED0" w:rsidP="005A180C">
            <w:pPr>
              <w:pStyle w:val="Cabealho"/>
              <w:spacing w:before="100" w:beforeAutospacing="1" w:after="100" w:afterAutospacing="1"/>
              <w:rPr>
                <w:rFonts w:ascii="Times New Roman" w:hAnsi="Times New Roman"/>
                <w:sz w:val="20"/>
                <w:szCs w:val="20"/>
              </w:rPr>
            </w:pPr>
          </w:p>
        </w:tc>
      </w:tr>
      <w:tr w:rsidR="00547ED0" w:rsidRPr="00547ED0" w14:paraId="18E2F3FC" w14:textId="77777777" w:rsidTr="00847E5F">
        <w:trPr>
          <w:trHeight w:val="284"/>
          <w:jc w:val="center"/>
        </w:trPr>
        <w:tc>
          <w:tcPr>
            <w:tcW w:w="1685" w:type="pct"/>
            <w:gridSpan w:val="2"/>
            <w:tcBorders>
              <w:right w:val="nil"/>
            </w:tcBorders>
            <w:vAlign w:val="center"/>
          </w:tcPr>
          <w:p w14:paraId="03EDD11F" w14:textId="77777777" w:rsidR="00547ED0" w:rsidRPr="00547ED0" w:rsidRDefault="00547ED0" w:rsidP="005A180C">
            <w:pPr>
              <w:spacing w:before="100" w:beforeAutospacing="1" w:after="100" w:afterAutospacing="1" w:line="240" w:lineRule="auto"/>
              <w:rPr>
                <w:rFonts w:ascii="Times New Roman" w:hAnsi="Times New Roman"/>
                <w:sz w:val="20"/>
                <w:szCs w:val="20"/>
              </w:rPr>
            </w:pPr>
            <w:r w:rsidRPr="00547ED0">
              <w:rPr>
                <w:rFonts w:ascii="Times New Roman" w:hAnsi="Times New Roman"/>
                <w:sz w:val="20"/>
                <w:szCs w:val="20"/>
              </w:rPr>
              <w:t xml:space="preserve">Identification document </w:t>
            </w:r>
            <w:r w:rsidRPr="00547ED0">
              <w:rPr>
                <w:rFonts w:ascii="Times New Roman" w:hAnsi="Times New Roman"/>
                <w:sz w:val="16"/>
                <w:szCs w:val="16"/>
              </w:rPr>
              <w:t>(type, number, and issuing body)</w:t>
            </w:r>
          </w:p>
        </w:tc>
        <w:tc>
          <w:tcPr>
            <w:tcW w:w="3315" w:type="pct"/>
            <w:gridSpan w:val="2"/>
            <w:tcBorders>
              <w:left w:val="nil"/>
            </w:tcBorders>
            <w:vAlign w:val="center"/>
          </w:tcPr>
          <w:p w14:paraId="557C33FA" w14:textId="77777777" w:rsidR="00547ED0" w:rsidRPr="00547ED0" w:rsidRDefault="00547ED0" w:rsidP="005A180C">
            <w:pPr>
              <w:spacing w:before="100" w:beforeAutospacing="1" w:after="100" w:afterAutospacing="1" w:line="240" w:lineRule="auto"/>
              <w:ind w:right="1013"/>
              <w:rPr>
                <w:rFonts w:ascii="Times New Roman" w:hAnsi="Times New Roman"/>
                <w:sz w:val="20"/>
                <w:szCs w:val="20"/>
              </w:rPr>
            </w:pPr>
          </w:p>
        </w:tc>
      </w:tr>
      <w:tr w:rsidR="00547ED0" w:rsidRPr="00547ED0" w14:paraId="1610E68D" w14:textId="77777777" w:rsidTr="00847E5F">
        <w:trPr>
          <w:trHeight w:val="284"/>
          <w:jc w:val="center"/>
        </w:trPr>
        <w:tc>
          <w:tcPr>
            <w:tcW w:w="1685" w:type="pct"/>
            <w:gridSpan w:val="2"/>
            <w:tcBorders>
              <w:right w:val="nil"/>
            </w:tcBorders>
            <w:vAlign w:val="center"/>
          </w:tcPr>
          <w:p w14:paraId="55B6CF2E" w14:textId="77777777" w:rsidR="00547ED0" w:rsidRPr="00547ED0" w:rsidRDefault="00547ED0" w:rsidP="005A180C">
            <w:pPr>
              <w:spacing w:before="100" w:beforeAutospacing="1" w:after="100" w:afterAutospacing="1" w:line="240" w:lineRule="auto"/>
              <w:rPr>
                <w:rFonts w:ascii="Times New Roman" w:hAnsi="Times New Roman"/>
                <w:sz w:val="20"/>
                <w:szCs w:val="20"/>
              </w:rPr>
            </w:pPr>
            <w:r w:rsidRPr="00547ED0">
              <w:rPr>
                <w:rFonts w:ascii="Times New Roman" w:hAnsi="Times New Roman"/>
                <w:sz w:val="20"/>
                <w:szCs w:val="20"/>
              </w:rPr>
              <w:t>CPF {equivalent to ITIN}</w:t>
            </w:r>
          </w:p>
        </w:tc>
        <w:tc>
          <w:tcPr>
            <w:tcW w:w="3315" w:type="pct"/>
            <w:gridSpan w:val="2"/>
            <w:tcBorders>
              <w:left w:val="nil"/>
            </w:tcBorders>
            <w:vAlign w:val="center"/>
          </w:tcPr>
          <w:p w14:paraId="6137003C" w14:textId="77777777" w:rsidR="00547ED0" w:rsidRPr="00547ED0" w:rsidRDefault="00547ED0" w:rsidP="005A180C">
            <w:pPr>
              <w:spacing w:before="100" w:beforeAutospacing="1" w:after="100" w:afterAutospacing="1" w:line="240" w:lineRule="auto"/>
              <w:rPr>
                <w:rFonts w:ascii="Times New Roman" w:hAnsi="Times New Roman"/>
                <w:sz w:val="20"/>
                <w:szCs w:val="20"/>
              </w:rPr>
            </w:pPr>
          </w:p>
        </w:tc>
      </w:tr>
      <w:tr w:rsidR="00547ED0" w:rsidRPr="00547ED0" w14:paraId="5CA42222" w14:textId="77777777" w:rsidTr="00847E5F">
        <w:trPr>
          <w:trHeight w:val="284"/>
          <w:jc w:val="center"/>
        </w:trPr>
        <w:tc>
          <w:tcPr>
            <w:tcW w:w="1685" w:type="pct"/>
            <w:gridSpan w:val="2"/>
            <w:tcBorders>
              <w:right w:val="nil"/>
            </w:tcBorders>
            <w:vAlign w:val="center"/>
          </w:tcPr>
          <w:p w14:paraId="21696027" w14:textId="77777777" w:rsidR="00547ED0" w:rsidRPr="00547ED0" w:rsidRDefault="00547ED0" w:rsidP="005A180C">
            <w:pPr>
              <w:spacing w:before="100" w:beforeAutospacing="1" w:after="100" w:afterAutospacing="1" w:line="240" w:lineRule="auto"/>
              <w:rPr>
                <w:rFonts w:ascii="Times New Roman" w:hAnsi="Times New Roman"/>
                <w:sz w:val="20"/>
                <w:szCs w:val="20"/>
              </w:rPr>
            </w:pPr>
            <w:r w:rsidRPr="00547ED0">
              <w:rPr>
                <w:rFonts w:ascii="Times New Roman" w:hAnsi="Times New Roman"/>
                <w:sz w:val="20"/>
                <w:szCs w:val="20"/>
              </w:rPr>
              <w:t>Full address*</w:t>
            </w:r>
          </w:p>
        </w:tc>
        <w:tc>
          <w:tcPr>
            <w:tcW w:w="3315" w:type="pct"/>
            <w:gridSpan w:val="2"/>
            <w:tcBorders>
              <w:left w:val="nil"/>
            </w:tcBorders>
            <w:vAlign w:val="center"/>
          </w:tcPr>
          <w:p w14:paraId="629A8318" w14:textId="77777777" w:rsidR="00547ED0" w:rsidRPr="00547ED0" w:rsidRDefault="00547ED0" w:rsidP="005A180C">
            <w:pPr>
              <w:spacing w:before="100" w:beforeAutospacing="1" w:after="100" w:afterAutospacing="1" w:line="240" w:lineRule="auto"/>
              <w:rPr>
                <w:rFonts w:ascii="Times New Roman" w:hAnsi="Times New Roman"/>
                <w:sz w:val="20"/>
                <w:szCs w:val="20"/>
              </w:rPr>
            </w:pPr>
          </w:p>
        </w:tc>
      </w:tr>
      <w:tr w:rsidR="00547ED0" w:rsidRPr="00547ED0" w14:paraId="1B7CE5E7" w14:textId="77777777" w:rsidTr="00847E5F">
        <w:trPr>
          <w:trHeight w:val="284"/>
          <w:jc w:val="center"/>
        </w:trPr>
        <w:tc>
          <w:tcPr>
            <w:tcW w:w="1685" w:type="pct"/>
            <w:gridSpan w:val="2"/>
            <w:tcBorders>
              <w:right w:val="nil"/>
            </w:tcBorders>
            <w:vAlign w:val="center"/>
          </w:tcPr>
          <w:p w14:paraId="1FBE5A34" w14:textId="77777777" w:rsidR="00547ED0" w:rsidRPr="00547ED0" w:rsidRDefault="00547ED0" w:rsidP="005A180C">
            <w:pPr>
              <w:spacing w:before="100" w:beforeAutospacing="1" w:after="100" w:afterAutospacing="1" w:line="240" w:lineRule="auto"/>
              <w:rPr>
                <w:rFonts w:ascii="Times New Roman" w:hAnsi="Times New Roman"/>
                <w:sz w:val="20"/>
                <w:szCs w:val="20"/>
              </w:rPr>
            </w:pPr>
            <w:r w:rsidRPr="00547ED0">
              <w:rPr>
                <w:rFonts w:ascii="Times New Roman" w:hAnsi="Times New Roman"/>
                <w:sz w:val="20"/>
                <w:szCs w:val="20"/>
              </w:rPr>
              <w:t>Institutional e-mail*</w:t>
            </w:r>
          </w:p>
        </w:tc>
        <w:tc>
          <w:tcPr>
            <w:tcW w:w="3315" w:type="pct"/>
            <w:gridSpan w:val="2"/>
            <w:tcBorders>
              <w:left w:val="nil"/>
            </w:tcBorders>
            <w:vAlign w:val="center"/>
          </w:tcPr>
          <w:p w14:paraId="64974D49" w14:textId="77777777" w:rsidR="00547ED0" w:rsidRPr="00547ED0" w:rsidRDefault="00547ED0" w:rsidP="005A180C">
            <w:pPr>
              <w:spacing w:before="100" w:beforeAutospacing="1" w:after="100" w:afterAutospacing="1" w:line="240" w:lineRule="auto"/>
              <w:rPr>
                <w:rFonts w:ascii="Times New Roman" w:hAnsi="Times New Roman"/>
                <w:sz w:val="20"/>
                <w:szCs w:val="20"/>
              </w:rPr>
            </w:pPr>
          </w:p>
        </w:tc>
      </w:tr>
      <w:tr w:rsidR="00547ED0" w:rsidRPr="00547ED0" w14:paraId="1D7D59E0" w14:textId="77777777" w:rsidTr="00847E5F">
        <w:trPr>
          <w:trHeight w:val="284"/>
          <w:jc w:val="center"/>
        </w:trPr>
        <w:tc>
          <w:tcPr>
            <w:tcW w:w="1685" w:type="pct"/>
            <w:gridSpan w:val="2"/>
            <w:tcBorders>
              <w:right w:val="nil"/>
            </w:tcBorders>
            <w:vAlign w:val="center"/>
          </w:tcPr>
          <w:p w14:paraId="218C967A" w14:textId="77777777" w:rsidR="00547ED0" w:rsidRPr="00547ED0" w:rsidRDefault="00547ED0" w:rsidP="005A180C">
            <w:pPr>
              <w:spacing w:before="100" w:beforeAutospacing="1" w:after="100" w:afterAutospacing="1" w:line="240" w:lineRule="auto"/>
              <w:rPr>
                <w:rFonts w:ascii="Times New Roman" w:hAnsi="Times New Roman"/>
                <w:sz w:val="20"/>
                <w:szCs w:val="20"/>
              </w:rPr>
            </w:pPr>
            <w:r w:rsidRPr="00547ED0">
              <w:rPr>
                <w:rFonts w:ascii="Times New Roman" w:hAnsi="Times New Roman"/>
                <w:sz w:val="20"/>
                <w:szCs w:val="20"/>
              </w:rPr>
              <w:t>Additional e-mail</w:t>
            </w:r>
          </w:p>
        </w:tc>
        <w:tc>
          <w:tcPr>
            <w:tcW w:w="3315" w:type="pct"/>
            <w:gridSpan w:val="2"/>
            <w:tcBorders>
              <w:left w:val="nil"/>
            </w:tcBorders>
            <w:vAlign w:val="center"/>
          </w:tcPr>
          <w:p w14:paraId="29758BB5" w14:textId="77777777" w:rsidR="00547ED0" w:rsidRPr="00547ED0" w:rsidRDefault="00547ED0" w:rsidP="005A180C">
            <w:pPr>
              <w:spacing w:before="100" w:beforeAutospacing="1" w:after="100" w:afterAutospacing="1" w:line="240" w:lineRule="auto"/>
              <w:rPr>
                <w:rFonts w:ascii="Times New Roman" w:hAnsi="Times New Roman"/>
                <w:sz w:val="20"/>
                <w:szCs w:val="20"/>
              </w:rPr>
            </w:pPr>
          </w:p>
        </w:tc>
      </w:tr>
      <w:tr w:rsidR="00547ED0" w:rsidRPr="00547ED0" w14:paraId="2CE6E383" w14:textId="77777777" w:rsidTr="00847E5F">
        <w:trPr>
          <w:trHeight w:val="284"/>
          <w:jc w:val="center"/>
        </w:trPr>
        <w:tc>
          <w:tcPr>
            <w:tcW w:w="1685" w:type="pct"/>
            <w:gridSpan w:val="2"/>
            <w:tcBorders>
              <w:bottom w:val="single" w:sz="4" w:space="0" w:color="auto"/>
              <w:right w:val="nil"/>
            </w:tcBorders>
            <w:vAlign w:val="center"/>
          </w:tcPr>
          <w:p w14:paraId="6CEDA5E9" w14:textId="77777777" w:rsidR="00547ED0" w:rsidRPr="00547ED0" w:rsidRDefault="00547ED0" w:rsidP="005A180C">
            <w:pPr>
              <w:spacing w:before="100" w:beforeAutospacing="1" w:after="100" w:afterAutospacing="1" w:line="240" w:lineRule="auto"/>
              <w:rPr>
                <w:rFonts w:ascii="Times New Roman" w:hAnsi="Times New Roman"/>
                <w:sz w:val="20"/>
                <w:szCs w:val="20"/>
              </w:rPr>
            </w:pPr>
            <w:r w:rsidRPr="00547ED0">
              <w:rPr>
                <w:rFonts w:ascii="Times New Roman" w:hAnsi="Times New Roman"/>
                <w:sz w:val="20"/>
                <w:szCs w:val="20"/>
              </w:rPr>
              <w:t>Phone number*</w:t>
            </w:r>
          </w:p>
        </w:tc>
        <w:tc>
          <w:tcPr>
            <w:tcW w:w="3315" w:type="pct"/>
            <w:gridSpan w:val="2"/>
            <w:tcBorders>
              <w:left w:val="nil"/>
              <w:bottom w:val="single" w:sz="4" w:space="0" w:color="auto"/>
            </w:tcBorders>
            <w:vAlign w:val="center"/>
          </w:tcPr>
          <w:p w14:paraId="7402DD0B" w14:textId="77777777" w:rsidR="00547ED0" w:rsidRPr="00547ED0" w:rsidRDefault="00547ED0" w:rsidP="005A180C">
            <w:pPr>
              <w:spacing w:before="100" w:beforeAutospacing="1" w:after="100" w:afterAutospacing="1" w:line="240" w:lineRule="auto"/>
              <w:rPr>
                <w:rFonts w:ascii="Times New Roman" w:hAnsi="Times New Roman"/>
                <w:sz w:val="20"/>
                <w:szCs w:val="20"/>
              </w:rPr>
            </w:pPr>
          </w:p>
        </w:tc>
      </w:tr>
      <w:bookmarkEnd w:id="1"/>
      <w:tr w:rsidR="00547ED0" w:rsidRPr="00547ED0" w14:paraId="58E65BD8" w14:textId="77777777" w:rsidTr="00847E5F">
        <w:trPr>
          <w:trHeight w:hRule="exact" w:val="298"/>
          <w:jc w:val="center"/>
        </w:trPr>
        <w:tc>
          <w:tcPr>
            <w:tcW w:w="5000" w:type="pct"/>
            <w:gridSpan w:val="4"/>
            <w:tcBorders>
              <w:left w:val="nil"/>
              <w:right w:val="nil"/>
            </w:tcBorders>
            <w:vAlign w:val="center"/>
          </w:tcPr>
          <w:p w14:paraId="30B2DD73" w14:textId="77777777" w:rsidR="00547ED0" w:rsidRPr="00547ED0" w:rsidRDefault="00547ED0" w:rsidP="005A180C">
            <w:pPr>
              <w:spacing w:before="100" w:beforeAutospacing="1" w:after="100" w:afterAutospacing="1" w:line="240" w:lineRule="auto"/>
              <w:rPr>
                <w:rFonts w:ascii="Times New Roman" w:hAnsi="Times New Roman"/>
                <w:sz w:val="20"/>
                <w:szCs w:val="20"/>
              </w:rPr>
            </w:pPr>
          </w:p>
        </w:tc>
      </w:tr>
      <w:tr w:rsidR="00547ED0" w:rsidRPr="00547ED0" w14:paraId="74442EF9" w14:textId="77777777" w:rsidTr="00847E5F">
        <w:trPr>
          <w:cantSplit/>
          <w:trHeight w:val="293"/>
          <w:jc w:val="center"/>
        </w:trPr>
        <w:tc>
          <w:tcPr>
            <w:tcW w:w="5000" w:type="pct"/>
            <w:gridSpan w:val="4"/>
            <w:tcBorders>
              <w:left w:val="nil"/>
              <w:right w:val="nil"/>
            </w:tcBorders>
            <w:vAlign w:val="center"/>
          </w:tcPr>
          <w:p w14:paraId="185E49DC" w14:textId="77777777" w:rsidR="00547ED0" w:rsidRPr="00547ED0" w:rsidRDefault="00547ED0" w:rsidP="005A180C">
            <w:pPr>
              <w:spacing w:before="100" w:beforeAutospacing="1" w:after="100" w:afterAutospacing="1" w:line="240" w:lineRule="auto"/>
              <w:jc w:val="center"/>
              <w:rPr>
                <w:rFonts w:ascii="Times New Roman" w:hAnsi="Times New Roman"/>
                <w:sz w:val="20"/>
                <w:szCs w:val="20"/>
              </w:rPr>
            </w:pPr>
          </w:p>
        </w:tc>
      </w:tr>
      <w:tr w:rsidR="00547ED0" w:rsidRPr="00547ED0" w14:paraId="61F9FF1C" w14:textId="77777777" w:rsidTr="00847E5F">
        <w:trPr>
          <w:cantSplit/>
          <w:trHeight w:hRule="exact" w:val="284"/>
          <w:jc w:val="center"/>
        </w:trPr>
        <w:tc>
          <w:tcPr>
            <w:tcW w:w="5000" w:type="pct"/>
            <w:gridSpan w:val="4"/>
            <w:vAlign w:val="center"/>
          </w:tcPr>
          <w:p w14:paraId="76CAED2E" w14:textId="77777777" w:rsidR="00547ED0" w:rsidRPr="00547ED0" w:rsidRDefault="00547ED0" w:rsidP="005A180C">
            <w:pPr>
              <w:pStyle w:val="Ttulo1"/>
              <w:spacing w:before="100" w:beforeAutospacing="1" w:after="100" w:afterAutospacing="1"/>
              <w:rPr>
                <w:rFonts w:ascii="Times New Roman" w:hAnsi="Times New Roman" w:cs="Times New Roman"/>
                <w:caps/>
                <w:lang w:val="en-US"/>
              </w:rPr>
            </w:pPr>
            <w:r w:rsidRPr="00547ED0">
              <w:rPr>
                <w:rFonts w:ascii="Times New Roman" w:hAnsi="Times New Roman" w:cs="Times New Roman"/>
                <w:caps/>
                <w:lang w:val="en-US"/>
              </w:rPr>
              <w:t>DEPOSIT MODE*</w:t>
            </w:r>
          </w:p>
        </w:tc>
      </w:tr>
      <w:tr w:rsidR="00547ED0" w:rsidRPr="00547ED0" w14:paraId="3B9229B9" w14:textId="77777777" w:rsidTr="00847E5F">
        <w:trPr>
          <w:cantSplit/>
          <w:trHeight w:val="458"/>
          <w:jc w:val="center"/>
        </w:trPr>
        <w:tc>
          <w:tcPr>
            <w:tcW w:w="5000" w:type="pct"/>
            <w:gridSpan w:val="4"/>
            <w:vAlign w:val="center"/>
          </w:tcPr>
          <w:p w14:paraId="4EBCC9AF" w14:textId="77777777" w:rsidR="00547ED0" w:rsidRPr="00547ED0" w:rsidRDefault="00547ED0" w:rsidP="005A180C">
            <w:pPr>
              <w:pStyle w:val="Legenda"/>
              <w:spacing w:before="60"/>
              <w:ind w:right="181"/>
              <w:jc w:val="both"/>
              <w:rPr>
                <w:rFonts w:ascii="Times New Roman" w:hAnsi="Times New Roman" w:cs="Times New Roman"/>
                <w:lang w:val="en-US"/>
              </w:rPr>
            </w:pPr>
            <w:r w:rsidRPr="00547ED0">
              <w:rPr>
                <w:rFonts w:ascii="Times New Roman" w:hAnsi="Times New Roman" w:cs="Times New Roman"/>
                <w:b w:val="0"/>
                <w:lang w:val="en-US"/>
              </w:rPr>
              <w:t>(  )</w:t>
            </w:r>
            <w:r w:rsidRPr="00547ED0">
              <w:rPr>
                <w:rFonts w:ascii="Times New Roman" w:hAnsi="Times New Roman" w:cs="Times New Roman"/>
                <w:lang w:val="en-US"/>
              </w:rPr>
              <w:t xml:space="preserve"> </w:t>
            </w:r>
            <w:r w:rsidRPr="00547ED0">
              <w:rPr>
                <w:rFonts w:ascii="Times New Roman" w:hAnsi="Times New Roman" w:cs="Times New Roman"/>
                <w:b w:val="0"/>
                <w:lang w:val="en-US"/>
              </w:rPr>
              <w:t>open (provided without authorization from the depositor)</w:t>
            </w:r>
          </w:p>
        </w:tc>
      </w:tr>
      <w:tr w:rsidR="00547ED0" w:rsidRPr="00547ED0" w14:paraId="422F86D8" w14:textId="77777777" w:rsidTr="00847E5F">
        <w:trPr>
          <w:cantSplit/>
          <w:trHeight w:val="458"/>
          <w:jc w:val="center"/>
        </w:trPr>
        <w:tc>
          <w:tcPr>
            <w:tcW w:w="5000" w:type="pct"/>
            <w:gridSpan w:val="4"/>
            <w:vAlign w:val="center"/>
          </w:tcPr>
          <w:p w14:paraId="71576E4D" w14:textId="77777777" w:rsidR="00547ED0" w:rsidRPr="00547ED0" w:rsidRDefault="00547ED0" w:rsidP="005A180C">
            <w:pPr>
              <w:spacing w:before="100" w:beforeAutospacing="1" w:after="100" w:afterAutospacing="1" w:line="240" w:lineRule="auto"/>
              <w:rPr>
                <w:rFonts w:ascii="Times New Roman" w:hAnsi="Times New Roman"/>
                <w:sz w:val="20"/>
                <w:szCs w:val="20"/>
              </w:rPr>
            </w:pPr>
            <w:r w:rsidRPr="00547ED0">
              <w:rPr>
                <w:rFonts w:ascii="Times New Roman" w:hAnsi="Times New Roman"/>
                <w:sz w:val="20"/>
                <w:szCs w:val="20"/>
              </w:rPr>
              <w:t>(  ) restricted (provided only with authorization from the depositor)</w:t>
            </w:r>
          </w:p>
        </w:tc>
      </w:tr>
      <w:tr w:rsidR="00547ED0" w:rsidRPr="00547ED0" w14:paraId="37CF397A" w14:textId="77777777" w:rsidTr="00847E5F">
        <w:trPr>
          <w:cantSplit/>
          <w:trHeight w:val="458"/>
          <w:jc w:val="center"/>
        </w:trPr>
        <w:tc>
          <w:tcPr>
            <w:tcW w:w="5000" w:type="pct"/>
            <w:gridSpan w:val="4"/>
            <w:vAlign w:val="center"/>
          </w:tcPr>
          <w:p w14:paraId="3454E483" w14:textId="77777777" w:rsidR="00547ED0" w:rsidRPr="00547ED0" w:rsidRDefault="00547ED0" w:rsidP="005A180C">
            <w:pPr>
              <w:pStyle w:val="Textodebalo"/>
              <w:spacing w:before="100" w:beforeAutospacing="1" w:after="100" w:afterAutospacing="1"/>
              <w:rPr>
                <w:sz w:val="20"/>
                <w:szCs w:val="20"/>
              </w:rPr>
            </w:pPr>
            <w:r w:rsidRPr="00547ED0">
              <w:rPr>
                <w:sz w:val="20"/>
                <w:szCs w:val="20"/>
              </w:rPr>
              <w:t xml:space="preserve">(  ) </w:t>
            </w:r>
            <w:r w:rsidRPr="00547ED0">
              <w:rPr>
                <w:rFonts w:eastAsia="Times New Roman"/>
                <w:sz w:val="20"/>
                <w:szCs w:val="20"/>
              </w:rPr>
              <w:t>safe (cannot be provided)</w:t>
            </w:r>
          </w:p>
        </w:tc>
      </w:tr>
    </w:tbl>
    <w:p w14:paraId="23DCC687" w14:textId="77777777" w:rsidR="00547ED0" w:rsidRPr="00547ED0" w:rsidRDefault="00547ED0" w:rsidP="00547ED0">
      <w:pPr>
        <w:rPr>
          <w:rFonts w:ascii="Times New Roman" w:hAnsi="Times New Roman"/>
          <w:sz w:val="20"/>
          <w:szCs w:val="20"/>
        </w:rPr>
      </w:pPr>
    </w:p>
    <w:tbl>
      <w:tblPr>
        <w:tblW w:w="54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8"/>
        <w:gridCol w:w="276"/>
        <w:gridCol w:w="6543"/>
      </w:tblGrid>
      <w:tr w:rsidR="00547ED0" w:rsidRPr="00547ED0" w14:paraId="3C99ED57" w14:textId="77777777" w:rsidTr="00847E5F">
        <w:trPr>
          <w:trHeight w:val="284"/>
          <w:jc w:val="center"/>
        </w:trPr>
        <w:tc>
          <w:tcPr>
            <w:tcW w:w="5000" w:type="pct"/>
            <w:gridSpan w:val="3"/>
            <w:tcBorders>
              <w:bottom w:val="single" w:sz="4" w:space="0" w:color="auto"/>
            </w:tcBorders>
            <w:vAlign w:val="center"/>
          </w:tcPr>
          <w:p w14:paraId="67B8EE46" w14:textId="77777777" w:rsidR="00547ED0" w:rsidRPr="00547ED0" w:rsidRDefault="00547ED0" w:rsidP="005A180C">
            <w:pPr>
              <w:pStyle w:val="Ttulo2"/>
              <w:spacing w:line="240" w:lineRule="auto"/>
              <w:jc w:val="center"/>
              <w:rPr>
                <w:rFonts w:ascii="Times New Roman" w:hAnsi="Times New Roman" w:cs="Times New Roman"/>
                <w:sz w:val="20"/>
                <w:szCs w:val="20"/>
                <w:lang w:val="en-US"/>
              </w:rPr>
            </w:pPr>
            <w:r w:rsidRPr="00547ED0">
              <w:rPr>
                <w:rFonts w:ascii="Times New Roman" w:hAnsi="Times New Roman" w:cs="Times New Roman"/>
                <w:sz w:val="20"/>
                <w:szCs w:val="20"/>
                <w:lang w:val="en-US"/>
              </w:rPr>
              <w:t>BIOLOGICAL MATERIAL DATA</w:t>
            </w:r>
          </w:p>
        </w:tc>
      </w:tr>
      <w:tr w:rsidR="00547ED0" w:rsidRPr="00547ED0" w14:paraId="1D013CCF" w14:textId="77777777" w:rsidTr="00847E5F">
        <w:trPr>
          <w:trHeight w:val="397"/>
          <w:jc w:val="center"/>
        </w:trPr>
        <w:tc>
          <w:tcPr>
            <w:tcW w:w="1289" w:type="pct"/>
            <w:tcBorders>
              <w:right w:val="nil"/>
            </w:tcBorders>
            <w:vAlign w:val="center"/>
          </w:tcPr>
          <w:p w14:paraId="7832EA62" w14:textId="77777777" w:rsidR="00547ED0" w:rsidRPr="00547ED0" w:rsidRDefault="00547ED0" w:rsidP="005A180C">
            <w:pPr>
              <w:spacing w:beforeLines="40" w:before="96" w:beforeAutospacing="1" w:after="100" w:afterAutospacing="1" w:line="240" w:lineRule="auto"/>
              <w:rPr>
                <w:rFonts w:ascii="Times New Roman" w:hAnsi="Times New Roman"/>
                <w:sz w:val="20"/>
                <w:szCs w:val="20"/>
              </w:rPr>
            </w:pPr>
            <w:r w:rsidRPr="00547ED0">
              <w:rPr>
                <w:rFonts w:ascii="Times New Roman" w:hAnsi="Times New Roman"/>
                <w:sz w:val="20"/>
                <w:szCs w:val="20"/>
              </w:rPr>
              <w:t>Type of microorganism*</w:t>
            </w:r>
          </w:p>
        </w:tc>
        <w:tc>
          <w:tcPr>
            <w:tcW w:w="3711" w:type="pct"/>
            <w:gridSpan w:val="2"/>
            <w:tcBorders>
              <w:left w:val="nil"/>
            </w:tcBorders>
            <w:vAlign w:val="center"/>
          </w:tcPr>
          <w:p w14:paraId="5456B241" w14:textId="77777777" w:rsidR="00547ED0" w:rsidRPr="00547ED0" w:rsidRDefault="00547ED0" w:rsidP="005A180C">
            <w:pPr>
              <w:spacing w:beforeLines="40" w:before="96" w:beforeAutospacing="1" w:after="100" w:afterAutospacing="1" w:line="240" w:lineRule="auto"/>
              <w:rPr>
                <w:rFonts w:ascii="Times New Roman" w:hAnsi="Times New Roman"/>
                <w:sz w:val="20"/>
                <w:szCs w:val="20"/>
              </w:rPr>
            </w:pPr>
            <w:r w:rsidRPr="00547ED0">
              <w:rPr>
                <w:rFonts w:ascii="Times New Roman" w:hAnsi="Times New Roman"/>
                <w:sz w:val="20"/>
                <w:szCs w:val="20"/>
              </w:rPr>
              <w:t>( ) Bacteria ( ) Filamentous fungi ( ) Yeasts ( ) Protozoa ( ) Viruses</w:t>
            </w:r>
          </w:p>
        </w:tc>
      </w:tr>
      <w:tr w:rsidR="00547ED0" w:rsidRPr="00547ED0" w14:paraId="7876B64B" w14:textId="77777777" w:rsidTr="00847E5F">
        <w:trPr>
          <w:trHeight w:val="284"/>
          <w:jc w:val="center"/>
        </w:trPr>
        <w:tc>
          <w:tcPr>
            <w:tcW w:w="1439" w:type="pct"/>
            <w:gridSpan w:val="2"/>
            <w:tcBorders>
              <w:right w:val="nil"/>
            </w:tcBorders>
            <w:vAlign w:val="center"/>
          </w:tcPr>
          <w:p w14:paraId="538698D4" w14:textId="77777777" w:rsidR="00547ED0" w:rsidRPr="00547ED0" w:rsidRDefault="00547ED0" w:rsidP="005A180C">
            <w:pPr>
              <w:pStyle w:val="Cabealho"/>
              <w:spacing w:beforeLines="40" w:before="96" w:beforeAutospacing="1" w:after="100" w:afterAutospacing="1"/>
              <w:rPr>
                <w:rFonts w:ascii="Times New Roman" w:hAnsi="Times New Roman"/>
                <w:sz w:val="20"/>
                <w:szCs w:val="20"/>
              </w:rPr>
            </w:pPr>
            <w:r w:rsidRPr="00547ED0">
              <w:rPr>
                <w:rFonts w:ascii="Times New Roman" w:hAnsi="Times New Roman"/>
                <w:sz w:val="20"/>
                <w:szCs w:val="20"/>
              </w:rPr>
              <w:t>Scientific name*</w:t>
            </w:r>
          </w:p>
        </w:tc>
        <w:tc>
          <w:tcPr>
            <w:tcW w:w="3561" w:type="pct"/>
            <w:tcBorders>
              <w:left w:val="nil"/>
            </w:tcBorders>
            <w:vAlign w:val="center"/>
          </w:tcPr>
          <w:p w14:paraId="6DA1EFBA" w14:textId="77777777" w:rsidR="00547ED0" w:rsidRPr="00547ED0" w:rsidRDefault="00547ED0" w:rsidP="005A180C">
            <w:pPr>
              <w:spacing w:beforeLines="40" w:before="96" w:beforeAutospacing="1" w:after="100" w:afterAutospacing="1" w:line="240" w:lineRule="auto"/>
              <w:rPr>
                <w:rFonts w:ascii="Times New Roman" w:hAnsi="Times New Roman"/>
                <w:sz w:val="20"/>
                <w:szCs w:val="20"/>
              </w:rPr>
            </w:pPr>
          </w:p>
        </w:tc>
      </w:tr>
      <w:tr w:rsidR="00547ED0" w:rsidRPr="00547ED0" w14:paraId="04EDD6BA" w14:textId="77777777" w:rsidTr="00847E5F">
        <w:trPr>
          <w:trHeight w:val="284"/>
          <w:jc w:val="center"/>
        </w:trPr>
        <w:tc>
          <w:tcPr>
            <w:tcW w:w="1439" w:type="pct"/>
            <w:gridSpan w:val="2"/>
            <w:tcBorders>
              <w:right w:val="nil"/>
            </w:tcBorders>
            <w:vAlign w:val="center"/>
          </w:tcPr>
          <w:p w14:paraId="7D3C41AB" w14:textId="77777777" w:rsidR="00547ED0" w:rsidRPr="00547ED0" w:rsidRDefault="00547ED0" w:rsidP="005A180C">
            <w:pPr>
              <w:pStyle w:val="Cabealho"/>
              <w:spacing w:beforeLines="40" w:before="96" w:beforeAutospacing="1" w:after="100" w:afterAutospacing="1"/>
              <w:rPr>
                <w:rFonts w:ascii="Times New Roman" w:hAnsi="Times New Roman"/>
                <w:sz w:val="20"/>
                <w:szCs w:val="20"/>
              </w:rPr>
            </w:pPr>
            <w:r w:rsidRPr="00547ED0">
              <w:rPr>
                <w:rFonts w:ascii="Times New Roman" w:hAnsi="Times New Roman"/>
                <w:sz w:val="20"/>
                <w:szCs w:val="20"/>
              </w:rPr>
              <w:t>Synonymy</w:t>
            </w:r>
          </w:p>
        </w:tc>
        <w:tc>
          <w:tcPr>
            <w:tcW w:w="3561" w:type="pct"/>
            <w:tcBorders>
              <w:left w:val="nil"/>
            </w:tcBorders>
            <w:vAlign w:val="center"/>
          </w:tcPr>
          <w:p w14:paraId="0BB04904" w14:textId="77777777" w:rsidR="00547ED0" w:rsidRPr="00547ED0" w:rsidRDefault="00547ED0" w:rsidP="005A180C">
            <w:pPr>
              <w:spacing w:beforeLines="40" w:before="96" w:beforeAutospacing="1" w:after="100" w:afterAutospacing="1" w:line="240" w:lineRule="auto"/>
              <w:rPr>
                <w:rFonts w:ascii="Times New Roman" w:hAnsi="Times New Roman"/>
                <w:sz w:val="20"/>
                <w:szCs w:val="20"/>
              </w:rPr>
            </w:pPr>
          </w:p>
        </w:tc>
      </w:tr>
      <w:tr w:rsidR="00547ED0" w:rsidRPr="00547ED0" w14:paraId="3D12523A" w14:textId="77777777" w:rsidTr="00847E5F">
        <w:trPr>
          <w:trHeight w:val="397"/>
          <w:jc w:val="center"/>
        </w:trPr>
        <w:tc>
          <w:tcPr>
            <w:tcW w:w="1439" w:type="pct"/>
            <w:gridSpan w:val="2"/>
            <w:tcBorders>
              <w:right w:val="nil"/>
            </w:tcBorders>
            <w:vAlign w:val="center"/>
          </w:tcPr>
          <w:p w14:paraId="335360DB" w14:textId="77777777" w:rsidR="00547ED0" w:rsidRPr="00547ED0" w:rsidRDefault="00547ED0" w:rsidP="005A180C">
            <w:pPr>
              <w:pStyle w:val="P68B1DB1-Header16"/>
              <w:contextualSpacing/>
              <w:rPr>
                <w:rFonts w:cs="Times New Roman"/>
              </w:rPr>
            </w:pPr>
            <w:r w:rsidRPr="00547ED0">
              <w:rPr>
                <w:rFonts w:cs="Times New Roman"/>
              </w:rPr>
              <w:t>Classification</w:t>
            </w:r>
          </w:p>
        </w:tc>
        <w:tc>
          <w:tcPr>
            <w:tcW w:w="3561" w:type="pct"/>
            <w:tcBorders>
              <w:left w:val="nil"/>
            </w:tcBorders>
            <w:vAlign w:val="center"/>
          </w:tcPr>
          <w:p w14:paraId="20B78FBF" w14:textId="77777777" w:rsidR="00547ED0" w:rsidRPr="00547ED0" w:rsidRDefault="00547ED0" w:rsidP="005A180C">
            <w:pPr>
              <w:pStyle w:val="P68B1DB1-Normal3"/>
              <w:spacing w:after="0" w:line="240" w:lineRule="auto"/>
              <w:contextualSpacing/>
              <w:rPr>
                <w:rFonts w:cs="Times New Roman"/>
              </w:rPr>
            </w:pPr>
            <w:r w:rsidRPr="00547ED0">
              <w:rPr>
                <w:rFonts w:cs="Times New Roman"/>
              </w:rPr>
              <w:t>Order:</w:t>
            </w:r>
            <w:r w:rsidRPr="00547ED0">
              <w:rPr>
                <w:rFonts w:cs="Times New Roman"/>
              </w:rPr>
              <w:tab/>
            </w:r>
            <w:r w:rsidRPr="00547ED0">
              <w:rPr>
                <w:rFonts w:cs="Times New Roman"/>
              </w:rPr>
              <w:tab/>
            </w:r>
            <w:r w:rsidRPr="00547ED0">
              <w:rPr>
                <w:rFonts w:cs="Times New Roman"/>
              </w:rPr>
              <w:tab/>
            </w:r>
            <w:r w:rsidRPr="00547ED0">
              <w:rPr>
                <w:rFonts w:cs="Times New Roman"/>
              </w:rPr>
              <w:tab/>
            </w:r>
            <w:r w:rsidRPr="00547ED0">
              <w:rPr>
                <w:rFonts w:cs="Times New Roman"/>
              </w:rPr>
              <w:tab/>
              <w:t>Family:</w:t>
            </w:r>
          </w:p>
        </w:tc>
      </w:tr>
      <w:tr w:rsidR="00547ED0" w:rsidRPr="00547ED0" w14:paraId="5F73F260" w14:textId="77777777" w:rsidTr="00847E5F">
        <w:trPr>
          <w:trHeight w:val="284"/>
          <w:jc w:val="center"/>
        </w:trPr>
        <w:tc>
          <w:tcPr>
            <w:tcW w:w="1439" w:type="pct"/>
            <w:gridSpan w:val="2"/>
            <w:tcBorders>
              <w:right w:val="nil"/>
            </w:tcBorders>
            <w:vAlign w:val="center"/>
          </w:tcPr>
          <w:p w14:paraId="02E94B9F" w14:textId="77777777" w:rsidR="00547ED0" w:rsidRPr="00547ED0" w:rsidRDefault="00547ED0" w:rsidP="005A180C">
            <w:pPr>
              <w:spacing w:beforeLines="40" w:before="96" w:beforeAutospacing="1" w:after="100" w:afterAutospacing="1" w:line="240" w:lineRule="auto"/>
              <w:rPr>
                <w:rFonts w:ascii="Times New Roman" w:hAnsi="Times New Roman"/>
                <w:sz w:val="20"/>
                <w:szCs w:val="20"/>
              </w:rPr>
            </w:pPr>
            <w:r w:rsidRPr="00547ED0">
              <w:rPr>
                <w:rFonts w:ascii="Times New Roman" w:hAnsi="Times New Roman"/>
                <w:sz w:val="20"/>
                <w:szCs w:val="20"/>
              </w:rPr>
              <w:t>Biological risk classification*</w:t>
            </w:r>
          </w:p>
        </w:tc>
        <w:tc>
          <w:tcPr>
            <w:tcW w:w="3561" w:type="pct"/>
            <w:tcBorders>
              <w:left w:val="nil"/>
            </w:tcBorders>
            <w:vAlign w:val="center"/>
          </w:tcPr>
          <w:p w14:paraId="4B06D05A" w14:textId="77777777" w:rsidR="00547ED0" w:rsidRPr="00547ED0" w:rsidRDefault="00547ED0" w:rsidP="005A180C">
            <w:pPr>
              <w:spacing w:beforeLines="40" w:before="96" w:beforeAutospacing="1" w:after="100" w:afterAutospacing="1" w:line="240" w:lineRule="auto"/>
              <w:rPr>
                <w:rFonts w:ascii="Times New Roman" w:hAnsi="Times New Roman"/>
                <w:sz w:val="20"/>
                <w:szCs w:val="20"/>
              </w:rPr>
            </w:pPr>
          </w:p>
        </w:tc>
      </w:tr>
      <w:tr w:rsidR="00547ED0" w:rsidRPr="00547ED0" w14:paraId="760140E5" w14:textId="77777777" w:rsidTr="00847E5F">
        <w:trPr>
          <w:trHeight w:val="284"/>
          <w:jc w:val="center"/>
        </w:trPr>
        <w:tc>
          <w:tcPr>
            <w:tcW w:w="1439" w:type="pct"/>
            <w:gridSpan w:val="2"/>
            <w:tcBorders>
              <w:right w:val="nil"/>
            </w:tcBorders>
          </w:tcPr>
          <w:p w14:paraId="7E262A02" w14:textId="77777777" w:rsidR="00547ED0" w:rsidRPr="00547ED0" w:rsidRDefault="00547ED0" w:rsidP="005A180C">
            <w:pPr>
              <w:pStyle w:val="P68B1DB1-Normal3"/>
              <w:spacing w:after="0" w:line="240" w:lineRule="auto"/>
              <w:contextualSpacing/>
              <w:rPr>
                <w:rFonts w:cs="Times New Roman"/>
              </w:rPr>
            </w:pPr>
            <w:r w:rsidRPr="00547ED0">
              <w:rPr>
                <w:rFonts w:cs="Times New Roman"/>
              </w:rPr>
              <w:t>Strain No. and/or original designation*</w:t>
            </w:r>
          </w:p>
        </w:tc>
        <w:tc>
          <w:tcPr>
            <w:tcW w:w="3561" w:type="pct"/>
            <w:tcBorders>
              <w:left w:val="nil"/>
            </w:tcBorders>
            <w:vAlign w:val="center"/>
          </w:tcPr>
          <w:p w14:paraId="19268677" w14:textId="77777777" w:rsidR="00547ED0" w:rsidRPr="00547ED0" w:rsidRDefault="00547ED0" w:rsidP="005A180C">
            <w:pPr>
              <w:spacing w:beforeLines="40" w:before="96" w:beforeAutospacing="1" w:after="100" w:afterAutospacing="1" w:line="240" w:lineRule="auto"/>
              <w:rPr>
                <w:rFonts w:ascii="Times New Roman" w:hAnsi="Times New Roman"/>
                <w:sz w:val="20"/>
                <w:szCs w:val="20"/>
              </w:rPr>
            </w:pPr>
          </w:p>
        </w:tc>
      </w:tr>
      <w:tr w:rsidR="00547ED0" w:rsidRPr="00547ED0" w14:paraId="6AB01073" w14:textId="77777777" w:rsidTr="00847E5F">
        <w:trPr>
          <w:trHeight w:val="284"/>
          <w:jc w:val="center"/>
        </w:trPr>
        <w:tc>
          <w:tcPr>
            <w:tcW w:w="1439" w:type="pct"/>
            <w:gridSpan w:val="2"/>
            <w:tcBorders>
              <w:right w:val="nil"/>
            </w:tcBorders>
          </w:tcPr>
          <w:p w14:paraId="29237DD7" w14:textId="77777777" w:rsidR="00547ED0" w:rsidRPr="00547ED0" w:rsidRDefault="00547ED0" w:rsidP="005A180C">
            <w:pPr>
              <w:pStyle w:val="P68B1DB1-Normal3"/>
              <w:spacing w:after="0" w:line="240" w:lineRule="auto"/>
              <w:contextualSpacing/>
              <w:rPr>
                <w:rFonts w:cs="Times New Roman"/>
              </w:rPr>
            </w:pPr>
            <w:r w:rsidRPr="00547ED0">
              <w:rPr>
                <w:rFonts w:cs="Times New Roman"/>
              </w:rPr>
              <w:t>Accession No. in other collections</w:t>
            </w:r>
          </w:p>
        </w:tc>
        <w:tc>
          <w:tcPr>
            <w:tcW w:w="3561" w:type="pct"/>
            <w:tcBorders>
              <w:left w:val="nil"/>
            </w:tcBorders>
            <w:vAlign w:val="center"/>
          </w:tcPr>
          <w:p w14:paraId="519F6344" w14:textId="77777777" w:rsidR="00547ED0" w:rsidRPr="00547ED0" w:rsidRDefault="00547ED0" w:rsidP="005A180C">
            <w:pPr>
              <w:spacing w:beforeLines="40" w:before="96" w:beforeAutospacing="1" w:after="100" w:afterAutospacing="1" w:line="240" w:lineRule="auto"/>
              <w:rPr>
                <w:rFonts w:ascii="Times New Roman" w:hAnsi="Times New Roman"/>
                <w:sz w:val="20"/>
                <w:szCs w:val="20"/>
              </w:rPr>
            </w:pPr>
          </w:p>
        </w:tc>
      </w:tr>
      <w:tr w:rsidR="00547ED0" w:rsidRPr="00547ED0" w14:paraId="46B533AA" w14:textId="77777777" w:rsidTr="00847E5F">
        <w:trPr>
          <w:trHeight w:val="397"/>
          <w:jc w:val="center"/>
        </w:trPr>
        <w:tc>
          <w:tcPr>
            <w:tcW w:w="1439" w:type="pct"/>
            <w:gridSpan w:val="2"/>
            <w:tcBorders>
              <w:right w:val="nil"/>
            </w:tcBorders>
          </w:tcPr>
          <w:p w14:paraId="7F74096E" w14:textId="77777777" w:rsidR="00547ED0" w:rsidRPr="00547ED0" w:rsidRDefault="00547ED0" w:rsidP="005A180C">
            <w:pPr>
              <w:pStyle w:val="P68B1DB1-Normal3"/>
              <w:spacing w:after="0" w:line="240" w:lineRule="auto"/>
              <w:contextualSpacing/>
              <w:rPr>
                <w:rFonts w:cs="Times New Roman"/>
              </w:rPr>
            </w:pPr>
            <w:r w:rsidRPr="00547ED0">
              <w:rPr>
                <w:rFonts w:cs="Times New Roman"/>
              </w:rPr>
              <w:t>Is this biological material a type?*</w:t>
            </w:r>
          </w:p>
        </w:tc>
        <w:tc>
          <w:tcPr>
            <w:tcW w:w="3561" w:type="pct"/>
            <w:tcBorders>
              <w:left w:val="nil"/>
            </w:tcBorders>
            <w:vAlign w:val="center"/>
          </w:tcPr>
          <w:p w14:paraId="219AB241" w14:textId="77777777" w:rsidR="00547ED0" w:rsidRPr="00547ED0" w:rsidRDefault="00547ED0" w:rsidP="005A180C">
            <w:pPr>
              <w:pStyle w:val="P68B1DB1-Normal3"/>
              <w:spacing w:after="0" w:line="240" w:lineRule="auto"/>
              <w:contextualSpacing/>
              <w:rPr>
                <w:rFonts w:cs="Times New Roman"/>
              </w:rPr>
            </w:pPr>
            <w:r w:rsidRPr="00547ED0">
              <w:rPr>
                <w:rFonts w:cs="Times New Roman"/>
              </w:rPr>
              <w:t>Yes ( ) No ( ) – if yes, cite the reference below</w:t>
            </w:r>
          </w:p>
        </w:tc>
      </w:tr>
      <w:tr w:rsidR="00547ED0" w:rsidRPr="00547ED0" w14:paraId="569C7D8E" w14:textId="77777777" w:rsidTr="00847E5F">
        <w:trPr>
          <w:trHeight w:val="284"/>
          <w:jc w:val="center"/>
        </w:trPr>
        <w:tc>
          <w:tcPr>
            <w:tcW w:w="1439" w:type="pct"/>
            <w:gridSpan w:val="2"/>
            <w:tcBorders>
              <w:right w:val="nil"/>
            </w:tcBorders>
            <w:vAlign w:val="center"/>
          </w:tcPr>
          <w:p w14:paraId="308BE89C" w14:textId="77777777" w:rsidR="00547ED0" w:rsidRPr="00547ED0" w:rsidRDefault="00547ED0" w:rsidP="005A180C">
            <w:pPr>
              <w:pStyle w:val="Textodebalo"/>
              <w:spacing w:beforeLines="40" w:before="96" w:after="100" w:afterAutospacing="1"/>
              <w:rPr>
                <w:sz w:val="20"/>
                <w:szCs w:val="20"/>
              </w:rPr>
            </w:pPr>
            <w:r w:rsidRPr="00547ED0">
              <w:rPr>
                <w:sz w:val="20"/>
                <w:szCs w:val="20"/>
              </w:rPr>
              <w:t>Culture history since isolation</w:t>
            </w:r>
          </w:p>
        </w:tc>
        <w:tc>
          <w:tcPr>
            <w:tcW w:w="3561" w:type="pct"/>
            <w:tcBorders>
              <w:left w:val="nil"/>
            </w:tcBorders>
            <w:vAlign w:val="center"/>
          </w:tcPr>
          <w:p w14:paraId="02677913" w14:textId="77777777" w:rsidR="00547ED0" w:rsidRPr="00547ED0" w:rsidRDefault="00547ED0" w:rsidP="005A180C">
            <w:pPr>
              <w:spacing w:beforeLines="40" w:before="96" w:beforeAutospacing="1" w:after="100" w:afterAutospacing="1" w:line="240" w:lineRule="auto"/>
              <w:rPr>
                <w:rFonts w:ascii="Times New Roman" w:hAnsi="Times New Roman"/>
                <w:sz w:val="20"/>
                <w:szCs w:val="20"/>
              </w:rPr>
            </w:pPr>
            <w:r w:rsidRPr="00547ED0">
              <w:rPr>
                <w:rFonts w:ascii="Times New Roman" w:hAnsi="Times New Roman"/>
                <w:sz w:val="20"/>
                <w:szCs w:val="20"/>
              </w:rPr>
              <w:t>_______________&lt;_______________&lt;_______________&lt;_______________</w:t>
            </w:r>
          </w:p>
        </w:tc>
      </w:tr>
      <w:tr w:rsidR="00547ED0" w:rsidRPr="00547ED0" w14:paraId="56810873" w14:textId="77777777" w:rsidTr="00847E5F">
        <w:trPr>
          <w:trHeight w:val="284"/>
          <w:jc w:val="center"/>
        </w:trPr>
        <w:tc>
          <w:tcPr>
            <w:tcW w:w="1439" w:type="pct"/>
            <w:gridSpan w:val="2"/>
            <w:tcBorders>
              <w:right w:val="nil"/>
            </w:tcBorders>
          </w:tcPr>
          <w:p w14:paraId="4C899E82" w14:textId="77777777" w:rsidR="00547ED0" w:rsidRPr="00547ED0" w:rsidRDefault="00547ED0" w:rsidP="005A180C">
            <w:pPr>
              <w:pStyle w:val="P68B1DB1-Normal3"/>
              <w:spacing w:after="0" w:line="240" w:lineRule="auto"/>
              <w:contextualSpacing/>
              <w:rPr>
                <w:rFonts w:cs="Times New Roman"/>
              </w:rPr>
            </w:pPr>
            <w:r w:rsidRPr="00547ED0">
              <w:rPr>
                <w:rFonts w:cs="Times New Roman"/>
              </w:rPr>
              <w:lastRenderedPageBreak/>
              <w:t>Locality of isolation (Municipality, State, and Country)*</w:t>
            </w:r>
          </w:p>
        </w:tc>
        <w:tc>
          <w:tcPr>
            <w:tcW w:w="3561" w:type="pct"/>
            <w:tcBorders>
              <w:left w:val="nil"/>
            </w:tcBorders>
            <w:vAlign w:val="center"/>
          </w:tcPr>
          <w:p w14:paraId="5692BD9D" w14:textId="77777777" w:rsidR="00547ED0" w:rsidRPr="00547ED0" w:rsidRDefault="00547ED0" w:rsidP="005A180C">
            <w:pPr>
              <w:spacing w:beforeLines="40" w:before="96" w:beforeAutospacing="1" w:after="100" w:afterAutospacing="1" w:line="240" w:lineRule="auto"/>
              <w:rPr>
                <w:rFonts w:ascii="Times New Roman" w:hAnsi="Times New Roman"/>
                <w:sz w:val="20"/>
                <w:szCs w:val="20"/>
              </w:rPr>
            </w:pPr>
          </w:p>
        </w:tc>
      </w:tr>
      <w:tr w:rsidR="00547ED0" w:rsidRPr="00547ED0" w14:paraId="3B5F7920" w14:textId="77777777" w:rsidTr="00847E5F">
        <w:trPr>
          <w:trHeight w:val="284"/>
          <w:jc w:val="center"/>
        </w:trPr>
        <w:tc>
          <w:tcPr>
            <w:tcW w:w="1439" w:type="pct"/>
            <w:gridSpan w:val="2"/>
            <w:tcBorders>
              <w:right w:val="nil"/>
            </w:tcBorders>
          </w:tcPr>
          <w:p w14:paraId="2F2E0A81" w14:textId="77777777" w:rsidR="00547ED0" w:rsidRPr="00547ED0" w:rsidRDefault="00547ED0" w:rsidP="005A180C">
            <w:pPr>
              <w:pStyle w:val="P68B1DB1-Normal3"/>
              <w:spacing w:after="0" w:line="240" w:lineRule="auto"/>
              <w:contextualSpacing/>
              <w:rPr>
                <w:rFonts w:cs="Times New Roman"/>
              </w:rPr>
            </w:pPr>
            <w:r w:rsidRPr="00547ED0">
              <w:rPr>
                <w:rFonts w:cs="Times New Roman"/>
              </w:rPr>
              <w:t>Date of isolation*</w:t>
            </w:r>
          </w:p>
        </w:tc>
        <w:tc>
          <w:tcPr>
            <w:tcW w:w="3561" w:type="pct"/>
            <w:tcBorders>
              <w:left w:val="nil"/>
            </w:tcBorders>
            <w:vAlign w:val="center"/>
          </w:tcPr>
          <w:p w14:paraId="1455D1D4" w14:textId="77777777" w:rsidR="00547ED0" w:rsidRPr="00547ED0" w:rsidRDefault="00547ED0" w:rsidP="005A180C">
            <w:pPr>
              <w:spacing w:beforeLines="40" w:before="96" w:beforeAutospacing="1" w:after="100" w:afterAutospacing="1" w:line="240" w:lineRule="auto"/>
              <w:rPr>
                <w:rFonts w:ascii="Times New Roman" w:hAnsi="Times New Roman"/>
                <w:sz w:val="20"/>
                <w:szCs w:val="20"/>
              </w:rPr>
            </w:pPr>
          </w:p>
        </w:tc>
      </w:tr>
      <w:tr w:rsidR="00547ED0" w:rsidRPr="00547ED0" w14:paraId="7548BC2F" w14:textId="77777777" w:rsidTr="00847E5F">
        <w:trPr>
          <w:trHeight w:val="284"/>
          <w:jc w:val="center"/>
        </w:trPr>
        <w:tc>
          <w:tcPr>
            <w:tcW w:w="1439" w:type="pct"/>
            <w:gridSpan w:val="2"/>
            <w:tcBorders>
              <w:right w:val="nil"/>
            </w:tcBorders>
          </w:tcPr>
          <w:p w14:paraId="58B68290" w14:textId="77777777" w:rsidR="00547ED0" w:rsidRPr="00547ED0" w:rsidRDefault="00547ED0" w:rsidP="005A180C">
            <w:pPr>
              <w:pStyle w:val="P68B1DB1-Normal3"/>
              <w:spacing w:after="0" w:line="240" w:lineRule="auto"/>
              <w:contextualSpacing/>
              <w:rPr>
                <w:rFonts w:cs="Times New Roman"/>
              </w:rPr>
            </w:pPr>
            <w:r w:rsidRPr="00547ED0">
              <w:rPr>
                <w:rFonts w:cs="Times New Roman"/>
              </w:rPr>
              <w:t>Isolation source*</w:t>
            </w:r>
          </w:p>
        </w:tc>
        <w:tc>
          <w:tcPr>
            <w:tcW w:w="3561" w:type="pct"/>
            <w:tcBorders>
              <w:left w:val="nil"/>
            </w:tcBorders>
            <w:vAlign w:val="center"/>
          </w:tcPr>
          <w:p w14:paraId="6CBBA228" w14:textId="77777777" w:rsidR="00547ED0" w:rsidRPr="00547ED0" w:rsidRDefault="00547ED0" w:rsidP="005A180C">
            <w:pPr>
              <w:spacing w:beforeLines="40" w:before="96" w:beforeAutospacing="1" w:after="100" w:afterAutospacing="1" w:line="240" w:lineRule="auto"/>
              <w:rPr>
                <w:rFonts w:ascii="Times New Roman" w:hAnsi="Times New Roman"/>
                <w:sz w:val="20"/>
                <w:szCs w:val="20"/>
              </w:rPr>
            </w:pPr>
          </w:p>
        </w:tc>
      </w:tr>
      <w:tr w:rsidR="00547ED0" w:rsidRPr="00547ED0" w14:paraId="70DCADAB" w14:textId="77777777" w:rsidTr="00847E5F">
        <w:trPr>
          <w:trHeight w:val="284"/>
          <w:jc w:val="center"/>
        </w:trPr>
        <w:tc>
          <w:tcPr>
            <w:tcW w:w="1439" w:type="pct"/>
            <w:gridSpan w:val="2"/>
            <w:tcBorders>
              <w:right w:val="nil"/>
            </w:tcBorders>
          </w:tcPr>
          <w:p w14:paraId="02684765" w14:textId="77777777" w:rsidR="00547ED0" w:rsidRPr="00547ED0" w:rsidRDefault="00547ED0" w:rsidP="005A180C">
            <w:pPr>
              <w:pStyle w:val="P68B1DB1-Header16"/>
              <w:contextualSpacing/>
              <w:rPr>
                <w:rFonts w:cs="Times New Roman"/>
              </w:rPr>
            </w:pPr>
            <w:r w:rsidRPr="00547ED0">
              <w:rPr>
                <w:rFonts w:cs="Times New Roman"/>
              </w:rPr>
              <w:t>Responsible for the isolation</w:t>
            </w:r>
          </w:p>
        </w:tc>
        <w:tc>
          <w:tcPr>
            <w:tcW w:w="3561" w:type="pct"/>
            <w:tcBorders>
              <w:left w:val="nil"/>
            </w:tcBorders>
            <w:vAlign w:val="center"/>
          </w:tcPr>
          <w:p w14:paraId="7587ABF4" w14:textId="77777777" w:rsidR="00547ED0" w:rsidRPr="00547ED0" w:rsidRDefault="00547ED0" w:rsidP="005A180C">
            <w:pPr>
              <w:spacing w:beforeLines="40" w:before="96" w:beforeAutospacing="1" w:after="100" w:afterAutospacing="1" w:line="240" w:lineRule="auto"/>
              <w:rPr>
                <w:rFonts w:ascii="Times New Roman" w:hAnsi="Times New Roman"/>
                <w:sz w:val="20"/>
                <w:szCs w:val="20"/>
              </w:rPr>
            </w:pPr>
          </w:p>
        </w:tc>
      </w:tr>
      <w:tr w:rsidR="00547ED0" w:rsidRPr="00547ED0" w14:paraId="4FFA9B22" w14:textId="77777777" w:rsidTr="00847E5F">
        <w:trPr>
          <w:trHeight w:val="284"/>
          <w:jc w:val="center"/>
        </w:trPr>
        <w:tc>
          <w:tcPr>
            <w:tcW w:w="1439" w:type="pct"/>
            <w:gridSpan w:val="2"/>
            <w:tcBorders>
              <w:right w:val="nil"/>
            </w:tcBorders>
          </w:tcPr>
          <w:p w14:paraId="5CFF7DF8" w14:textId="77777777" w:rsidR="00547ED0" w:rsidRPr="00547ED0" w:rsidRDefault="00547ED0" w:rsidP="005A180C">
            <w:pPr>
              <w:pStyle w:val="P68B1DB1-Normal3"/>
              <w:spacing w:after="0" w:line="240" w:lineRule="auto"/>
              <w:contextualSpacing/>
              <w:rPr>
                <w:rFonts w:cs="Times New Roman"/>
              </w:rPr>
            </w:pPr>
            <w:r w:rsidRPr="00547ED0">
              <w:rPr>
                <w:rFonts w:cs="Times New Roman"/>
              </w:rPr>
              <w:t>Responsible for the identification</w:t>
            </w:r>
          </w:p>
        </w:tc>
        <w:tc>
          <w:tcPr>
            <w:tcW w:w="3561" w:type="pct"/>
            <w:tcBorders>
              <w:left w:val="nil"/>
            </w:tcBorders>
            <w:vAlign w:val="center"/>
          </w:tcPr>
          <w:p w14:paraId="50906EE1" w14:textId="77777777" w:rsidR="00547ED0" w:rsidRPr="00547ED0" w:rsidRDefault="00547ED0" w:rsidP="005A180C">
            <w:pPr>
              <w:spacing w:beforeLines="40" w:before="96" w:beforeAutospacing="1" w:after="100" w:afterAutospacing="1" w:line="240" w:lineRule="auto"/>
              <w:rPr>
                <w:rFonts w:ascii="Times New Roman" w:hAnsi="Times New Roman"/>
                <w:sz w:val="20"/>
                <w:szCs w:val="20"/>
              </w:rPr>
            </w:pPr>
          </w:p>
        </w:tc>
      </w:tr>
      <w:tr w:rsidR="00547ED0" w:rsidRPr="00547ED0" w14:paraId="2BC7466A" w14:textId="77777777" w:rsidTr="00847E5F">
        <w:trPr>
          <w:trHeight w:val="284"/>
          <w:jc w:val="center"/>
        </w:trPr>
        <w:tc>
          <w:tcPr>
            <w:tcW w:w="1439" w:type="pct"/>
            <w:gridSpan w:val="2"/>
            <w:tcBorders>
              <w:right w:val="nil"/>
            </w:tcBorders>
          </w:tcPr>
          <w:p w14:paraId="5C1E48AF" w14:textId="77777777" w:rsidR="00547ED0" w:rsidRPr="00547ED0" w:rsidRDefault="00547ED0" w:rsidP="005A180C">
            <w:pPr>
              <w:pStyle w:val="P68B1DB1-Normal3"/>
              <w:spacing w:after="0" w:line="240" w:lineRule="auto"/>
              <w:contextualSpacing/>
              <w:rPr>
                <w:rFonts w:cs="Times New Roman"/>
              </w:rPr>
            </w:pPr>
            <w:r w:rsidRPr="00547ED0">
              <w:rPr>
                <w:rFonts w:cs="Times New Roman"/>
              </w:rPr>
              <w:t>Identification methods</w:t>
            </w:r>
          </w:p>
        </w:tc>
        <w:tc>
          <w:tcPr>
            <w:tcW w:w="3561" w:type="pct"/>
            <w:tcBorders>
              <w:left w:val="nil"/>
            </w:tcBorders>
            <w:vAlign w:val="center"/>
          </w:tcPr>
          <w:p w14:paraId="10D7398B" w14:textId="77777777" w:rsidR="00547ED0" w:rsidRPr="00547ED0" w:rsidRDefault="00547ED0" w:rsidP="005A180C">
            <w:pPr>
              <w:spacing w:beforeLines="40" w:before="96" w:beforeAutospacing="1" w:after="100" w:afterAutospacing="1" w:line="240" w:lineRule="auto"/>
              <w:rPr>
                <w:rFonts w:ascii="Times New Roman" w:hAnsi="Times New Roman"/>
                <w:sz w:val="20"/>
                <w:szCs w:val="20"/>
              </w:rPr>
            </w:pPr>
          </w:p>
        </w:tc>
      </w:tr>
      <w:tr w:rsidR="00547ED0" w:rsidRPr="00547ED0" w14:paraId="657E6E03" w14:textId="77777777" w:rsidTr="00847E5F">
        <w:trPr>
          <w:trHeight w:val="397"/>
          <w:jc w:val="center"/>
        </w:trPr>
        <w:tc>
          <w:tcPr>
            <w:tcW w:w="1439" w:type="pct"/>
            <w:gridSpan w:val="2"/>
            <w:tcBorders>
              <w:right w:val="nil"/>
            </w:tcBorders>
          </w:tcPr>
          <w:p w14:paraId="16E51DD6" w14:textId="77777777" w:rsidR="00547ED0" w:rsidRPr="00547ED0" w:rsidRDefault="00547ED0" w:rsidP="005A180C">
            <w:pPr>
              <w:pStyle w:val="P68B1DB1-Normal3"/>
              <w:spacing w:after="0" w:line="240" w:lineRule="auto"/>
              <w:contextualSpacing/>
              <w:rPr>
                <w:rFonts w:cs="Times New Roman"/>
              </w:rPr>
            </w:pPr>
            <w:r w:rsidRPr="00547ED0">
              <w:rPr>
                <w:rFonts w:cs="Times New Roman"/>
              </w:rPr>
              <w:t>Offers risk to*</w:t>
            </w:r>
          </w:p>
        </w:tc>
        <w:tc>
          <w:tcPr>
            <w:tcW w:w="3561" w:type="pct"/>
            <w:tcBorders>
              <w:left w:val="nil"/>
            </w:tcBorders>
            <w:vAlign w:val="center"/>
          </w:tcPr>
          <w:p w14:paraId="6EB65F99" w14:textId="7DCC821A" w:rsidR="00547ED0" w:rsidRPr="00547ED0" w:rsidRDefault="00547ED0" w:rsidP="005A180C">
            <w:pPr>
              <w:spacing w:beforeLines="40" w:before="96" w:beforeAutospacing="1" w:after="100" w:afterAutospacing="1" w:line="240" w:lineRule="auto"/>
              <w:rPr>
                <w:rFonts w:ascii="Times New Roman" w:hAnsi="Times New Roman"/>
                <w:sz w:val="20"/>
                <w:szCs w:val="20"/>
              </w:rPr>
            </w:pPr>
            <w:r w:rsidRPr="00547ED0">
              <w:rPr>
                <w:rFonts w:ascii="Times New Roman" w:hAnsi="Times New Roman"/>
                <w:sz w:val="20"/>
                <w:szCs w:val="20"/>
              </w:rPr>
              <w:t>(  ) Humans</w:t>
            </w:r>
            <w:r w:rsidRPr="00547ED0">
              <w:rPr>
                <w:rFonts w:ascii="Times New Roman" w:hAnsi="Times New Roman"/>
                <w:sz w:val="20"/>
                <w:szCs w:val="20"/>
              </w:rPr>
              <w:tab/>
              <w:t>(  ) Animals</w:t>
            </w:r>
            <w:r w:rsidRPr="00547ED0">
              <w:rPr>
                <w:rFonts w:ascii="Times New Roman" w:hAnsi="Times New Roman"/>
                <w:sz w:val="20"/>
                <w:szCs w:val="20"/>
              </w:rPr>
              <w:tab/>
              <w:t>(  ) Plants</w:t>
            </w:r>
            <w:r w:rsidRPr="00547ED0">
              <w:rPr>
                <w:rFonts w:ascii="Times New Roman" w:hAnsi="Times New Roman"/>
                <w:sz w:val="20"/>
                <w:szCs w:val="20"/>
              </w:rPr>
              <w:tab/>
              <w:t>(  ) Unknown risk</w:t>
            </w:r>
          </w:p>
        </w:tc>
      </w:tr>
      <w:tr w:rsidR="00547ED0" w:rsidRPr="00547ED0" w14:paraId="5DF2B3CE" w14:textId="77777777" w:rsidTr="00847E5F">
        <w:trPr>
          <w:trHeight w:val="284"/>
          <w:jc w:val="center"/>
        </w:trPr>
        <w:tc>
          <w:tcPr>
            <w:tcW w:w="1439" w:type="pct"/>
            <w:gridSpan w:val="2"/>
            <w:tcBorders>
              <w:right w:val="nil"/>
            </w:tcBorders>
          </w:tcPr>
          <w:p w14:paraId="3E4F45A0" w14:textId="77777777" w:rsidR="00547ED0" w:rsidRPr="00547ED0" w:rsidRDefault="00547ED0" w:rsidP="005A180C">
            <w:pPr>
              <w:pStyle w:val="P68B1DB1-Normal3"/>
              <w:spacing w:after="0" w:line="240" w:lineRule="auto"/>
              <w:contextualSpacing/>
              <w:rPr>
                <w:rFonts w:cs="Times New Roman"/>
              </w:rPr>
            </w:pPr>
            <w:r w:rsidRPr="00547ED0">
              <w:rPr>
                <w:rFonts w:cs="Times New Roman"/>
              </w:rPr>
              <w:t>Growth medium*</w:t>
            </w:r>
          </w:p>
        </w:tc>
        <w:tc>
          <w:tcPr>
            <w:tcW w:w="3561" w:type="pct"/>
            <w:tcBorders>
              <w:left w:val="nil"/>
            </w:tcBorders>
            <w:vAlign w:val="center"/>
          </w:tcPr>
          <w:p w14:paraId="022EF17B" w14:textId="77777777" w:rsidR="00547ED0" w:rsidRPr="00547ED0" w:rsidRDefault="00547ED0" w:rsidP="005A180C">
            <w:pPr>
              <w:spacing w:beforeLines="40" w:before="96" w:beforeAutospacing="1" w:after="100" w:afterAutospacing="1" w:line="240" w:lineRule="auto"/>
              <w:rPr>
                <w:rFonts w:ascii="Times New Roman" w:hAnsi="Times New Roman"/>
                <w:sz w:val="20"/>
                <w:szCs w:val="20"/>
              </w:rPr>
            </w:pPr>
          </w:p>
        </w:tc>
      </w:tr>
      <w:tr w:rsidR="00547ED0" w:rsidRPr="00547ED0" w14:paraId="5F7B9445" w14:textId="77777777" w:rsidTr="00847E5F">
        <w:trPr>
          <w:trHeight w:val="284"/>
          <w:jc w:val="center"/>
        </w:trPr>
        <w:tc>
          <w:tcPr>
            <w:tcW w:w="1439" w:type="pct"/>
            <w:gridSpan w:val="2"/>
            <w:tcBorders>
              <w:right w:val="nil"/>
            </w:tcBorders>
          </w:tcPr>
          <w:p w14:paraId="42E8C18D" w14:textId="77777777" w:rsidR="00547ED0" w:rsidRPr="00547ED0" w:rsidRDefault="00547ED0" w:rsidP="005A180C">
            <w:pPr>
              <w:pStyle w:val="P68B1DB1-Normal3"/>
              <w:spacing w:after="0" w:line="240" w:lineRule="auto"/>
              <w:contextualSpacing/>
              <w:rPr>
                <w:rFonts w:cs="Times New Roman"/>
              </w:rPr>
            </w:pPr>
            <w:r w:rsidRPr="00547ED0">
              <w:rPr>
                <w:rFonts w:cs="Times New Roman"/>
              </w:rPr>
              <w:t>Incubation time*</w:t>
            </w:r>
          </w:p>
        </w:tc>
        <w:tc>
          <w:tcPr>
            <w:tcW w:w="3561" w:type="pct"/>
            <w:tcBorders>
              <w:left w:val="nil"/>
            </w:tcBorders>
            <w:vAlign w:val="center"/>
          </w:tcPr>
          <w:p w14:paraId="76561549" w14:textId="77777777" w:rsidR="00547ED0" w:rsidRPr="00547ED0" w:rsidRDefault="00547ED0" w:rsidP="005A180C">
            <w:pPr>
              <w:spacing w:beforeLines="40" w:before="96" w:beforeAutospacing="1" w:after="100" w:afterAutospacing="1" w:line="240" w:lineRule="auto"/>
              <w:rPr>
                <w:rFonts w:ascii="Times New Roman" w:hAnsi="Times New Roman"/>
                <w:sz w:val="20"/>
                <w:szCs w:val="20"/>
              </w:rPr>
            </w:pPr>
          </w:p>
        </w:tc>
      </w:tr>
      <w:tr w:rsidR="00547ED0" w:rsidRPr="00547ED0" w14:paraId="6353ACFF" w14:textId="77777777" w:rsidTr="00847E5F">
        <w:trPr>
          <w:trHeight w:val="284"/>
          <w:jc w:val="center"/>
        </w:trPr>
        <w:tc>
          <w:tcPr>
            <w:tcW w:w="1439" w:type="pct"/>
            <w:gridSpan w:val="2"/>
            <w:tcBorders>
              <w:right w:val="nil"/>
            </w:tcBorders>
          </w:tcPr>
          <w:p w14:paraId="22F3F38F" w14:textId="77777777" w:rsidR="00547ED0" w:rsidRPr="00547ED0" w:rsidRDefault="00547ED0" w:rsidP="005A180C">
            <w:pPr>
              <w:pStyle w:val="P68B1DB1-Header16"/>
              <w:contextualSpacing/>
              <w:rPr>
                <w:rFonts w:cs="Times New Roman"/>
              </w:rPr>
            </w:pPr>
            <w:r w:rsidRPr="00547ED0">
              <w:rPr>
                <w:rFonts w:cs="Times New Roman"/>
              </w:rPr>
              <w:t>Incubation temperature*</w:t>
            </w:r>
          </w:p>
        </w:tc>
        <w:tc>
          <w:tcPr>
            <w:tcW w:w="3561" w:type="pct"/>
            <w:tcBorders>
              <w:left w:val="nil"/>
            </w:tcBorders>
            <w:vAlign w:val="center"/>
          </w:tcPr>
          <w:p w14:paraId="03D37C49" w14:textId="77777777" w:rsidR="00547ED0" w:rsidRPr="00547ED0" w:rsidRDefault="00547ED0" w:rsidP="005A180C">
            <w:pPr>
              <w:spacing w:beforeLines="40" w:before="96" w:beforeAutospacing="1" w:after="100" w:afterAutospacing="1" w:line="240" w:lineRule="auto"/>
              <w:rPr>
                <w:rFonts w:ascii="Times New Roman" w:hAnsi="Times New Roman"/>
                <w:sz w:val="20"/>
                <w:szCs w:val="20"/>
              </w:rPr>
            </w:pPr>
          </w:p>
        </w:tc>
      </w:tr>
      <w:tr w:rsidR="00547ED0" w:rsidRPr="00547ED0" w14:paraId="278F5B79" w14:textId="77777777" w:rsidTr="00847E5F">
        <w:trPr>
          <w:trHeight w:val="284"/>
          <w:jc w:val="center"/>
        </w:trPr>
        <w:tc>
          <w:tcPr>
            <w:tcW w:w="1439" w:type="pct"/>
            <w:gridSpan w:val="2"/>
            <w:tcBorders>
              <w:right w:val="nil"/>
            </w:tcBorders>
          </w:tcPr>
          <w:p w14:paraId="1C20A07C" w14:textId="77777777" w:rsidR="00547ED0" w:rsidRPr="00547ED0" w:rsidRDefault="00547ED0" w:rsidP="005A180C">
            <w:pPr>
              <w:pStyle w:val="P68B1DB1-Header16"/>
              <w:contextualSpacing/>
              <w:rPr>
                <w:rFonts w:cs="Times New Roman"/>
              </w:rPr>
            </w:pPr>
            <w:r w:rsidRPr="00547ED0">
              <w:rPr>
                <w:rFonts w:cs="Times New Roman"/>
              </w:rPr>
              <w:t>pH</w:t>
            </w:r>
          </w:p>
        </w:tc>
        <w:tc>
          <w:tcPr>
            <w:tcW w:w="3561" w:type="pct"/>
            <w:tcBorders>
              <w:left w:val="nil"/>
            </w:tcBorders>
            <w:vAlign w:val="center"/>
          </w:tcPr>
          <w:p w14:paraId="2AB97377" w14:textId="77777777" w:rsidR="00547ED0" w:rsidRPr="00547ED0" w:rsidRDefault="00547ED0" w:rsidP="005A180C">
            <w:pPr>
              <w:spacing w:beforeLines="40" w:before="96" w:beforeAutospacing="1" w:after="100" w:afterAutospacing="1" w:line="240" w:lineRule="auto"/>
              <w:rPr>
                <w:rFonts w:ascii="Times New Roman" w:hAnsi="Times New Roman"/>
                <w:sz w:val="20"/>
                <w:szCs w:val="20"/>
              </w:rPr>
            </w:pPr>
          </w:p>
        </w:tc>
      </w:tr>
      <w:tr w:rsidR="00547ED0" w:rsidRPr="00547ED0" w14:paraId="463B61F8" w14:textId="77777777" w:rsidTr="00847E5F">
        <w:trPr>
          <w:trHeight w:val="284"/>
          <w:jc w:val="center"/>
        </w:trPr>
        <w:tc>
          <w:tcPr>
            <w:tcW w:w="1439" w:type="pct"/>
            <w:gridSpan w:val="2"/>
            <w:tcBorders>
              <w:right w:val="nil"/>
            </w:tcBorders>
            <w:vAlign w:val="center"/>
          </w:tcPr>
          <w:p w14:paraId="41B4F01F" w14:textId="77777777" w:rsidR="00547ED0" w:rsidRPr="00547ED0" w:rsidRDefault="00547ED0" w:rsidP="005A180C">
            <w:pPr>
              <w:pStyle w:val="P68B1DB1-Normal3"/>
              <w:spacing w:after="0" w:line="240" w:lineRule="auto"/>
              <w:contextualSpacing/>
              <w:rPr>
                <w:rFonts w:cs="Times New Roman"/>
              </w:rPr>
            </w:pPr>
            <w:r w:rsidRPr="00547ED0">
              <w:rPr>
                <w:rFonts w:cs="Times New Roman"/>
              </w:rPr>
              <w:t>Oxygen requirement*</w:t>
            </w:r>
          </w:p>
        </w:tc>
        <w:tc>
          <w:tcPr>
            <w:tcW w:w="3561" w:type="pct"/>
            <w:tcBorders>
              <w:left w:val="nil"/>
            </w:tcBorders>
            <w:vAlign w:val="center"/>
          </w:tcPr>
          <w:p w14:paraId="556CB3D2" w14:textId="10325A33" w:rsidR="00547ED0" w:rsidRPr="00547ED0" w:rsidRDefault="00547ED0" w:rsidP="005A180C">
            <w:pPr>
              <w:spacing w:beforeLines="40" w:before="96" w:beforeAutospacing="1" w:after="100" w:afterAutospacing="1" w:line="240" w:lineRule="auto"/>
              <w:rPr>
                <w:rFonts w:ascii="Times New Roman" w:hAnsi="Times New Roman"/>
                <w:sz w:val="20"/>
                <w:szCs w:val="20"/>
              </w:rPr>
            </w:pPr>
            <w:r w:rsidRPr="00547ED0">
              <w:rPr>
                <w:rFonts w:ascii="Times New Roman" w:hAnsi="Times New Roman"/>
                <w:sz w:val="20"/>
                <w:szCs w:val="20"/>
              </w:rPr>
              <w:t>(  )Aerobic      (  )</w:t>
            </w:r>
            <w:r w:rsidRPr="00547ED0">
              <w:t xml:space="preserve"> </w:t>
            </w:r>
            <w:r w:rsidRPr="00547ED0">
              <w:rPr>
                <w:rFonts w:ascii="Times New Roman" w:hAnsi="Times New Roman"/>
                <w:sz w:val="20"/>
                <w:szCs w:val="20"/>
              </w:rPr>
              <w:t>Microaerophilic     (  )Anaerobic      (  )</w:t>
            </w:r>
            <w:r w:rsidRPr="00547ED0">
              <w:t xml:space="preserve"> </w:t>
            </w:r>
            <w:r w:rsidRPr="00547ED0">
              <w:rPr>
                <w:rFonts w:ascii="Times New Roman" w:hAnsi="Times New Roman"/>
                <w:sz w:val="20"/>
                <w:szCs w:val="20"/>
              </w:rPr>
              <w:t>Facultative anaerobic</w:t>
            </w:r>
          </w:p>
        </w:tc>
      </w:tr>
      <w:tr w:rsidR="00547ED0" w:rsidRPr="00547ED0" w14:paraId="1A57B940" w14:textId="77777777" w:rsidTr="00847E5F">
        <w:trPr>
          <w:trHeight w:val="284"/>
          <w:jc w:val="center"/>
        </w:trPr>
        <w:tc>
          <w:tcPr>
            <w:tcW w:w="1439" w:type="pct"/>
            <w:gridSpan w:val="2"/>
            <w:tcBorders>
              <w:right w:val="nil"/>
            </w:tcBorders>
          </w:tcPr>
          <w:p w14:paraId="6F2A4966" w14:textId="77777777" w:rsidR="00547ED0" w:rsidRPr="00547ED0" w:rsidRDefault="00547ED0" w:rsidP="005A180C">
            <w:pPr>
              <w:pStyle w:val="P68B1DB1-Normal3"/>
              <w:spacing w:after="0" w:line="240" w:lineRule="auto"/>
              <w:contextualSpacing/>
              <w:rPr>
                <w:rFonts w:cs="Times New Roman"/>
              </w:rPr>
            </w:pPr>
            <w:r w:rsidRPr="00547ED0">
              <w:rPr>
                <w:rFonts w:cs="Times New Roman"/>
              </w:rPr>
              <w:t>Preservation method(s)</w:t>
            </w:r>
          </w:p>
        </w:tc>
        <w:tc>
          <w:tcPr>
            <w:tcW w:w="3561" w:type="pct"/>
            <w:tcBorders>
              <w:left w:val="nil"/>
            </w:tcBorders>
            <w:vAlign w:val="center"/>
          </w:tcPr>
          <w:p w14:paraId="444EB3E2" w14:textId="77777777" w:rsidR="00547ED0" w:rsidRPr="00547ED0" w:rsidRDefault="00547ED0" w:rsidP="005A180C">
            <w:pPr>
              <w:spacing w:beforeLines="40" w:before="96" w:beforeAutospacing="1" w:after="100" w:afterAutospacing="1" w:line="240" w:lineRule="auto"/>
              <w:rPr>
                <w:rFonts w:ascii="Times New Roman" w:hAnsi="Times New Roman"/>
                <w:sz w:val="20"/>
                <w:szCs w:val="20"/>
              </w:rPr>
            </w:pPr>
          </w:p>
        </w:tc>
      </w:tr>
      <w:tr w:rsidR="00547ED0" w:rsidRPr="00547ED0" w14:paraId="190B6EE6" w14:textId="77777777" w:rsidTr="00847E5F">
        <w:trPr>
          <w:trHeight w:val="284"/>
          <w:jc w:val="center"/>
        </w:trPr>
        <w:tc>
          <w:tcPr>
            <w:tcW w:w="1439" w:type="pct"/>
            <w:gridSpan w:val="2"/>
            <w:tcBorders>
              <w:right w:val="nil"/>
            </w:tcBorders>
          </w:tcPr>
          <w:p w14:paraId="326A7F0D" w14:textId="77777777" w:rsidR="00547ED0" w:rsidRPr="00547ED0" w:rsidRDefault="00547ED0" w:rsidP="005A180C">
            <w:pPr>
              <w:pStyle w:val="P68B1DB1-Normal3"/>
              <w:spacing w:after="0" w:line="240" w:lineRule="auto"/>
              <w:contextualSpacing/>
              <w:rPr>
                <w:rFonts w:cs="Times New Roman"/>
              </w:rPr>
            </w:pPr>
            <w:r w:rsidRPr="00547ED0">
              <w:rPr>
                <w:rFonts w:cs="Times New Roman"/>
              </w:rPr>
              <w:t>No. of passages</w:t>
            </w:r>
          </w:p>
        </w:tc>
        <w:tc>
          <w:tcPr>
            <w:tcW w:w="3561" w:type="pct"/>
            <w:tcBorders>
              <w:left w:val="nil"/>
            </w:tcBorders>
            <w:vAlign w:val="center"/>
          </w:tcPr>
          <w:p w14:paraId="3A98F568" w14:textId="77777777" w:rsidR="00547ED0" w:rsidRPr="00547ED0" w:rsidRDefault="00547ED0" w:rsidP="005A180C">
            <w:pPr>
              <w:spacing w:beforeLines="40" w:before="96" w:beforeAutospacing="1" w:after="100" w:afterAutospacing="1" w:line="240" w:lineRule="auto"/>
              <w:rPr>
                <w:rFonts w:ascii="Times New Roman" w:hAnsi="Times New Roman"/>
                <w:sz w:val="20"/>
                <w:szCs w:val="20"/>
              </w:rPr>
            </w:pPr>
          </w:p>
        </w:tc>
      </w:tr>
      <w:tr w:rsidR="00547ED0" w:rsidRPr="00547ED0" w14:paraId="3E94720B" w14:textId="77777777" w:rsidTr="00847E5F">
        <w:trPr>
          <w:trHeight w:val="284"/>
          <w:jc w:val="center"/>
        </w:trPr>
        <w:tc>
          <w:tcPr>
            <w:tcW w:w="1439" w:type="pct"/>
            <w:gridSpan w:val="2"/>
            <w:tcBorders>
              <w:bottom w:val="single" w:sz="4" w:space="0" w:color="auto"/>
              <w:right w:val="nil"/>
            </w:tcBorders>
            <w:vAlign w:val="center"/>
          </w:tcPr>
          <w:p w14:paraId="66AA3868" w14:textId="77777777" w:rsidR="00547ED0" w:rsidRPr="00547ED0" w:rsidRDefault="00547ED0" w:rsidP="005A180C">
            <w:pPr>
              <w:pStyle w:val="P68B1DB1-Normal3"/>
              <w:spacing w:after="0" w:line="240" w:lineRule="auto"/>
              <w:contextualSpacing/>
              <w:rPr>
                <w:rFonts w:cs="Times New Roman"/>
              </w:rPr>
            </w:pPr>
            <w:r w:rsidRPr="00547ED0">
              <w:rPr>
                <w:rFonts w:cs="Times New Roman"/>
              </w:rPr>
              <w:t>Bibliographic references</w:t>
            </w:r>
          </w:p>
        </w:tc>
        <w:tc>
          <w:tcPr>
            <w:tcW w:w="3561" w:type="pct"/>
            <w:tcBorders>
              <w:left w:val="nil"/>
              <w:bottom w:val="single" w:sz="4" w:space="0" w:color="auto"/>
            </w:tcBorders>
            <w:vAlign w:val="center"/>
          </w:tcPr>
          <w:p w14:paraId="2B42D93B" w14:textId="77777777" w:rsidR="00547ED0" w:rsidRPr="00547ED0" w:rsidRDefault="00547ED0" w:rsidP="005A180C">
            <w:pPr>
              <w:spacing w:beforeLines="40" w:before="96" w:beforeAutospacing="1" w:after="100" w:afterAutospacing="1" w:line="240" w:lineRule="auto"/>
              <w:rPr>
                <w:rFonts w:ascii="Times New Roman" w:hAnsi="Times New Roman"/>
                <w:sz w:val="20"/>
                <w:szCs w:val="20"/>
              </w:rPr>
            </w:pPr>
          </w:p>
        </w:tc>
      </w:tr>
      <w:tr w:rsidR="00547ED0" w:rsidRPr="00547ED0" w14:paraId="112FF439" w14:textId="77777777" w:rsidTr="00847E5F">
        <w:trPr>
          <w:trHeight w:val="284"/>
          <w:jc w:val="center"/>
        </w:trPr>
        <w:tc>
          <w:tcPr>
            <w:tcW w:w="1439" w:type="pct"/>
            <w:gridSpan w:val="2"/>
            <w:tcBorders>
              <w:bottom w:val="single" w:sz="4" w:space="0" w:color="auto"/>
              <w:right w:val="nil"/>
            </w:tcBorders>
            <w:vAlign w:val="center"/>
          </w:tcPr>
          <w:p w14:paraId="5FE7E005" w14:textId="002BB7FD" w:rsidR="00547ED0" w:rsidRPr="00547ED0" w:rsidRDefault="00547ED0" w:rsidP="005A180C">
            <w:pPr>
              <w:pStyle w:val="P68B1DB1-Normal3"/>
              <w:spacing w:after="0" w:line="240" w:lineRule="auto"/>
              <w:contextualSpacing/>
              <w:rPr>
                <w:rFonts w:cs="Times New Roman"/>
              </w:rPr>
            </w:pPr>
            <w:r w:rsidRPr="00547ED0">
              <w:rPr>
                <w:rFonts w:cs="Times New Roman"/>
              </w:rPr>
              <w:t xml:space="preserve">If taxonomic characterization has been carried out, </w:t>
            </w:r>
            <w:r w:rsidR="00D37ABD">
              <w:rPr>
                <w:rFonts w:cs="Times New Roman"/>
              </w:rPr>
              <w:t xml:space="preserve">please </w:t>
            </w:r>
            <w:r w:rsidRPr="00547ED0">
              <w:rPr>
                <w:rFonts w:cs="Times New Roman"/>
              </w:rPr>
              <w:t>include methodologies and results</w:t>
            </w:r>
            <w:r w:rsidR="00D37ABD">
              <w:rPr>
                <w:rFonts w:cs="Times New Roman"/>
              </w:rPr>
              <w:t>.</w:t>
            </w:r>
          </w:p>
        </w:tc>
        <w:tc>
          <w:tcPr>
            <w:tcW w:w="3561" w:type="pct"/>
            <w:tcBorders>
              <w:left w:val="nil"/>
              <w:bottom w:val="single" w:sz="4" w:space="0" w:color="auto"/>
            </w:tcBorders>
            <w:vAlign w:val="center"/>
          </w:tcPr>
          <w:p w14:paraId="5D89F95B" w14:textId="77777777" w:rsidR="00547ED0" w:rsidRPr="00547ED0" w:rsidRDefault="00547ED0" w:rsidP="005A180C">
            <w:pPr>
              <w:spacing w:beforeLines="40" w:before="96" w:beforeAutospacing="1" w:after="100" w:afterAutospacing="1" w:line="240" w:lineRule="auto"/>
              <w:rPr>
                <w:rFonts w:ascii="Times New Roman" w:hAnsi="Times New Roman"/>
                <w:sz w:val="20"/>
                <w:szCs w:val="20"/>
              </w:rPr>
            </w:pPr>
          </w:p>
        </w:tc>
      </w:tr>
      <w:tr w:rsidR="00547ED0" w:rsidRPr="00547ED0" w14:paraId="2FE85B61" w14:textId="77777777" w:rsidTr="00847E5F">
        <w:trPr>
          <w:trHeight w:val="914"/>
          <w:jc w:val="center"/>
        </w:trPr>
        <w:tc>
          <w:tcPr>
            <w:tcW w:w="1439" w:type="pct"/>
            <w:gridSpan w:val="2"/>
            <w:tcBorders>
              <w:bottom w:val="single" w:sz="4" w:space="0" w:color="auto"/>
              <w:right w:val="nil"/>
            </w:tcBorders>
            <w:vAlign w:val="center"/>
          </w:tcPr>
          <w:p w14:paraId="77B8F237" w14:textId="77777777" w:rsidR="00547ED0" w:rsidRPr="00547ED0" w:rsidRDefault="00547ED0" w:rsidP="005A180C">
            <w:pPr>
              <w:pStyle w:val="P68B1DB1-Normal3"/>
              <w:spacing w:after="0" w:line="240" w:lineRule="auto"/>
              <w:contextualSpacing/>
              <w:rPr>
                <w:rFonts w:cs="Times New Roman"/>
              </w:rPr>
            </w:pPr>
            <w:r w:rsidRPr="00547ED0">
              <w:rPr>
                <w:rFonts w:cs="Times New Roman"/>
              </w:rPr>
              <w:t>Other information (properties, applications, production of enzymes, toxins, molecular type, etc.)</w:t>
            </w:r>
          </w:p>
        </w:tc>
        <w:tc>
          <w:tcPr>
            <w:tcW w:w="3561" w:type="pct"/>
            <w:tcBorders>
              <w:left w:val="nil"/>
              <w:bottom w:val="single" w:sz="4" w:space="0" w:color="auto"/>
            </w:tcBorders>
            <w:vAlign w:val="center"/>
          </w:tcPr>
          <w:p w14:paraId="0D311B13" w14:textId="77777777" w:rsidR="00547ED0" w:rsidRPr="00547ED0" w:rsidRDefault="00547ED0" w:rsidP="005A180C">
            <w:pPr>
              <w:spacing w:beforeLines="40" w:before="96" w:beforeAutospacing="1" w:after="100" w:afterAutospacing="1" w:line="240" w:lineRule="auto"/>
              <w:ind w:left="250" w:hanging="250"/>
              <w:rPr>
                <w:rFonts w:ascii="Times New Roman" w:hAnsi="Times New Roman"/>
                <w:sz w:val="20"/>
                <w:szCs w:val="20"/>
              </w:rPr>
            </w:pPr>
          </w:p>
        </w:tc>
      </w:tr>
      <w:tr w:rsidR="00547ED0" w:rsidRPr="00547ED0" w14:paraId="2A0DCC7F" w14:textId="77777777" w:rsidTr="00847E5F">
        <w:trPr>
          <w:trHeight w:val="888"/>
          <w:jc w:val="center"/>
        </w:trPr>
        <w:tc>
          <w:tcPr>
            <w:tcW w:w="1439" w:type="pct"/>
            <w:gridSpan w:val="2"/>
            <w:tcBorders>
              <w:bottom w:val="single" w:sz="4" w:space="0" w:color="auto"/>
              <w:right w:val="nil"/>
            </w:tcBorders>
          </w:tcPr>
          <w:p w14:paraId="000669EA" w14:textId="77777777" w:rsidR="00547ED0" w:rsidRPr="00547ED0" w:rsidRDefault="00547ED0" w:rsidP="005A180C">
            <w:pPr>
              <w:pStyle w:val="P68B1DB1-Normal3"/>
              <w:spacing w:after="0" w:line="240" w:lineRule="auto"/>
              <w:contextualSpacing/>
              <w:rPr>
                <w:rFonts w:cs="Times New Roman"/>
              </w:rPr>
            </w:pPr>
            <w:r w:rsidRPr="00547ED0">
              <w:rPr>
                <w:rFonts w:cs="Times New Roman"/>
              </w:rPr>
              <w:t>Are there scientific publications concerning the Biological Material to be deposited? If yes, please cite references.</w:t>
            </w:r>
          </w:p>
        </w:tc>
        <w:tc>
          <w:tcPr>
            <w:tcW w:w="3561" w:type="pct"/>
            <w:tcBorders>
              <w:left w:val="nil"/>
              <w:bottom w:val="single" w:sz="4" w:space="0" w:color="auto"/>
            </w:tcBorders>
            <w:vAlign w:val="center"/>
          </w:tcPr>
          <w:p w14:paraId="1119E90A" w14:textId="77777777" w:rsidR="00547ED0" w:rsidRPr="00547ED0" w:rsidRDefault="00547ED0" w:rsidP="005A180C">
            <w:pPr>
              <w:spacing w:beforeLines="40" w:before="96" w:beforeAutospacing="1" w:after="100" w:afterAutospacing="1" w:line="240" w:lineRule="auto"/>
              <w:rPr>
                <w:rFonts w:ascii="Times New Roman" w:hAnsi="Times New Roman"/>
                <w:sz w:val="20"/>
                <w:szCs w:val="20"/>
              </w:rPr>
            </w:pPr>
          </w:p>
        </w:tc>
      </w:tr>
      <w:tr w:rsidR="00547ED0" w:rsidRPr="00547ED0" w14:paraId="198DAA38" w14:textId="77777777" w:rsidTr="00847E5F">
        <w:trPr>
          <w:trHeight w:hRule="exact" w:val="212"/>
          <w:jc w:val="center"/>
        </w:trPr>
        <w:tc>
          <w:tcPr>
            <w:tcW w:w="5000" w:type="pct"/>
            <w:gridSpan w:val="3"/>
            <w:tcBorders>
              <w:top w:val="single" w:sz="4" w:space="0" w:color="auto"/>
              <w:left w:val="nil"/>
              <w:bottom w:val="nil"/>
              <w:right w:val="nil"/>
            </w:tcBorders>
            <w:vAlign w:val="center"/>
          </w:tcPr>
          <w:p w14:paraId="6E6AFD8B" w14:textId="51D22C9A" w:rsidR="00547ED0" w:rsidRPr="00547ED0" w:rsidRDefault="00547ED0" w:rsidP="005A180C">
            <w:pPr>
              <w:spacing w:before="100" w:beforeAutospacing="1" w:after="100" w:afterAutospacing="1" w:line="240" w:lineRule="auto"/>
              <w:rPr>
                <w:rFonts w:ascii="Times New Roman" w:hAnsi="Times New Roman"/>
                <w:sz w:val="20"/>
                <w:szCs w:val="20"/>
              </w:rPr>
            </w:pPr>
          </w:p>
        </w:tc>
      </w:tr>
    </w:tbl>
    <w:tbl>
      <w:tblPr>
        <w:tblStyle w:val="TableNormal"/>
        <w:tblW w:w="935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10"/>
        <w:gridCol w:w="24"/>
        <w:gridCol w:w="2517"/>
      </w:tblGrid>
      <w:tr w:rsidR="00547ED0" w:rsidRPr="00547ED0" w14:paraId="6573BD6A" w14:textId="77777777" w:rsidTr="00847E5F">
        <w:trPr>
          <w:trHeight w:hRule="exact" w:val="296"/>
          <w:jc w:val="center"/>
        </w:trPr>
        <w:tc>
          <w:tcPr>
            <w:tcW w:w="6834" w:type="dxa"/>
            <w:gridSpan w:val="2"/>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6AC7EF66" w14:textId="0CA9313A" w:rsidR="00547ED0" w:rsidRPr="00547ED0" w:rsidRDefault="00547ED0" w:rsidP="005A180C">
            <w:pPr>
              <w:pStyle w:val="P68B1DB1-Normal3"/>
              <w:spacing w:after="0" w:line="240" w:lineRule="auto"/>
              <w:contextualSpacing/>
              <w:rPr>
                <w:rFonts w:cs="Times New Roman"/>
              </w:rPr>
            </w:pPr>
            <w:r>
              <w:rPr>
                <w:rFonts w:cs="Times New Roman"/>
              </w:rPr>
              <w:t>Applicant’s</w:t>
            </w:r>
            <w:r w:rsidRPr="00547ED0">
              <w:rPr>
                <w:rFonts w:cs="Times New Roman"/>
              </w:rPr>
              <w:t xml:space="preserve"> signature</w:t>
            </w:r>
          </w:p>
        </w:tc>
        <w:tc>
          <w:tcPr>
            <w:tcW w:w="251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337F9B8" w14:textId="77777777" w:rsidR="00547ED0" w:rsidRPr="00547ED0" w:rsidRDefault="00547ED0" w:rsidP="005A180C">
            <w:pPr>
              <w:pStyle w:val="P68B1DB1-Normal3"/>
              <w:spacing w:after="0" w:line="240" w:lineRule="auto"/>
              <w:contextualSpacing/>
              <w:rPr>
                <w:rFonts w:cs="Times New Roman"/>
              </w:rPr>
            </w:pPr>
            <w:r w:rsidRPr="00547ED0">
              <w:rPr>
                <w:rFonts w:cs="Times New Roman"/>
              </w:rPr>
              <w:t>On: _____/_____/_____</w:t>
            </w:r>
          </w:p>
        </w:tc>
      </w:tr>
      <w:tr w:rsidR="00547ED0" w:rsidRPr="00547ED0" w14:paraId="54B6B9E1" w14:textId="77777777" w:rsidTr="00847E5F">
        <w:tblPrEx>
          <w:jc w:val="left"/>
        </w:tblPrEx>
        <w:trPr>
          <w:trHeight w:val="236"/>
        </w:trPr>
        <w:tc>
          <w:tcPr>
            <w:tcW w:w="68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243686D8" w14:textId="77777777" w:rsidR="00547ED0" w:rsidRPr="00547ED0" w:rsidRDefault="00547ED0" w:rsidP="005A180C">
            <w:pPr>
              <w:pStyle w:val="P68B1DB1-Normal3"/>
              <w:spacing w:before="160" w:after="120" w:line="360" w:lineRule="auto"/>
            </w:pPr>
            <w:r w:rsidRPr="00547ED0">
              <w:t>Service authorized by (Curator)</w:t>
            </w:r>
          </w:p>
        </w:tc>
        <w:tc>
          <w:tcPr>
            <w:tcW w:w="2541"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5ADFBF32" w14:textId="77777777" w:rsidR="00547ED0" w:rsidRPr="00547ED0" w:rsidRDefault="00547ED0" w:rsidP="005A180C">
            <w:pPr>
              <w:pStyle w:val="P68B1DB1-Normal3"/>
              <w:spacing w:before="160" w:after="120" w:line="360" w:lineRule="auto"/>
            </w:pPr>
            <w:r w:rsidRPr="00547ED0">
              <w:t>On: _____/_____/_____</w:t>
            </w:r>
          </w:p>
        </w:tc>
      </w:tr>
    </w:tbl>
    <w:p w14:paraId="1D0013DE" w14:textId="77777777" w:rsidR="00E941C2" w:rsidRPr="00547ED0" w:rsidRDefault="00E941C2" w:rsidP="00547ED0">
      <w:pPr>
        <w:spacing w:after="0" w:line="240" w:lineRule="auto"/>
        <w:contextualSpacing/>
        <w:rPr>
          <w:rFonts w:ascii="Times New Roman" w:eastAsia="Times New Roman" w:hAnsi="Times New Roman" w:cs="Times New Roman"/>
          <w:sz w:val="20"/>
          <w:szCs w:val="20"/>
        </w:rPr>
      </w:pPr>
    </w:p>
    <w:p w14:paraId="53BAE302" w14:textId="77777777" w:rsidR="00E941C2" w:rsidRPr="00547ED0" w:rsidRDefault="00EC65F4" w:rsidP="00547ED0">
      <w:pPr>
        <w:pStyle w:val="P68B1DB1-Normal17"/>
        <w:spacing w:line="264" w:lineRule="auto"/>
        <w:jc w:val="both"/>
      </w:pPr>
      <w:bookmarkStart w:id="2" w:name="_Hlk31983600"/>
      <w:r w:rsidRPr="00547ED0">
        <w:rPr>
          <w:rStyle w:val="Nmerodepgina"/>
        </w:rPr>
        <w:t>*mandatory information.</w:t>
      </w:r>
    </w:p>
    <w:p w14:paraId="43A3A86E" w14:textId="65659688" w:rsidR="00E941C2" w:rsidRPr="00547ED0" w:rsidRDefault="00EC65F4" w:rsidP="00547ED0">
      <w:pPr>
        <w:pStyle w:val="P68B1DB1-Normal17"/>
        <w:spacing w:line="264" w:lineRule="auto"/>
        <w:jc w:val="both"/>
      </w:pPr>
      <w:r w:rsidRPr="00547ED0">
        <w:rPr>
          <w:rStyle w:val="Nmerodepgina"/>
        </w:rPr>
        <w:t>Note: The form must be signed by the applicant and sent via e</w:t>
      </w:r>
      <w:r w:rsidR="00D37ABD">
        <w:rPr>
          <w:rStyle w:val="Nmerodepgina"/>
        </w:rPr>
        <w:t>-</w:t>
      </w:r>
      <w:r w:rsidRPr="00547ED0">
        <w:rPr>
          <w:rStyle w:val="Nmerodepgina"/>
        </w:rPr>
        <w:t>mail or post office.</w:t>
      </w:r>
      <w:bookmarkEnd w:id="2"/>
    </w:p>
    <w:sectPr w:rsidR="00E941C2" w:rsidRPr="00547ED0" w:rsidSect="005D326C">
      <w:headerReference w:type="even" r:id="rId6"/>
      <w:headerReference w:type="default" r:id="rId7"/>
      <w:footerReference w:type="even" r:id="rId8"/>
      <w:footerReference w:type="default" r:id="rId9"/>
      <w:headerReference w:type="first" r:id="rId10"/>
      <w:footerReference w:type="first" r:id="rId11"/>
      <w:pgSz w:w="11900" w:h="16840" w:code="9"/>
      <w:pgMar w:top="1417" w:right="1701" w:bottom="1417" w:left="1701" w:header="709" w:footer="6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D620D" w14:textId="77777777" w:rsidR="009F4352" w:rsidRDefault="009F4352">
      <w:pPr>
        <w:spacing w:after="0" w:line="240" w:lineRule="auto"/>
      </w:pPr>
      <w:r>
        <w:separator/>
      </w:r>
    </w:p>
  </w:endnote>
  <w:endnote w:type="continuationSeparator" w:id="0">
    <w:p w14:paraId="0E2A4C9E" w14:textId="77777777" w:rsidR="009F4352" w:rsidRDefault="009F4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1CC6" w14:textId="77777777" w:rsidR="00847E5F" w:rsidRDefault="00847E5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13B2" w14:textId="77777777" w:rsidR="00E941C2" w:rsidRPr="00847E5F" w:rsidRDefault="00EC65F4">
    <w:pPr>
      <w:pStyle w:val="Rodap"/>
      <w:jc w:val="right"/>
      <w:rPr>
        <w:rFonts w:ascii="Arial" w:eastAsia="Arial" w:hAnsi="Arial" w:cs="Arial"/>
        <w:sz w:val="18"/>
        <w:szCs w:val="18"/>
        <w:lang w:val="pt-BR"/>
      </w:rPr>
    </w:pPr>
    <w:r>
      <w:rPr>
        <w:rFonts w:ascii="Arial" w:eastAsia="Arial" w:hAnsi="Arial" w:cs="Arial"/>
        <w:sz w:val="18"/>
        <w:szCs w:val="18"/>
      </w:rPr>
      <w:fldChar w:fldCharType="begin"/>
    </w:r>
    <w:r w:rsidRPr="00847E5F">
      <w:rPr>
        <w:rFonts w:ascii="Arial" w:eastAsia="Arial" w:hAnsi="Arial" w:cs="Arial"/>
        <w:sz w:val="18"/>
        <w:szCs w:val="18"/>
        <w:lang w:val="pt-BR"/>
      </w:rPr>
      <w:instrText xml:space="preserve"> PAGE </w:instrText>
    </w:r>
    <w:r>
      <w:rPr>
        <w:rFonts w:ascii="Arial" w:eastAsia="Arial" w:hAnsi="Arial" w:cs="Arial"/>
        <w:sz w:val="18"/>
        <w:szCs w:val="18"/>
      </w:rPr>
      <w:fldChar w:fldCharType="separate"/>
    </w:r>
    <w:r w:rsidR="004C59EB" w:rsidRPr="00847E5F">
      <w:rPr>
        <w:rFonts w:ascii="Arial" w:eastAsia="Arial" w:hAnsi="Arial" w:cs="Arial"/>
        <w:noProof/>
        <w:sz w:val="18"/>
        <w:szCs w:val="18"/>
        <w:lang w:val="pt-BR"/>
      </w:rPr>
      <w:t>7</w:t>
    </w:r>
    <w:r>
      <w:rPr>
        <w:rFonts w:ascii="Arial" w:eastAsia="Arial" w:hAnsi="Arial" w:cs="Arial"/>
        <w:sz w:val="18"/>
        <w:szCs w:val="18"/>
      </w:rPr>
      <w:fldChar w:fldCharType="end"/>
    </w:r>
    <w:r w:rsidRPr="00847E5F">
      <w:rPr>
        <w:rFonts w:ascii="Arial" w:hAnsi="Arial"/>
        <w:sz w:val="18"/>
        <w:szCs w:val="18"/>
        <w:lang w:val="pt-BR"/>
      </w:rPr>
      <w:t>/6</w:t>
    </w:r>
  </w:p>
  <w:p w14:paraId="33082CDF" w14:textId="77777777" w:rsidR="005D326C" w:rsidRPr="00847E5F" w:rsidRDefault="005D326C" w:rsidP="00847E5F">
    <w:pPr>
      <w:pStyle w:val="Rodap"/>
      <w:tabs>
        <w:tab w:val="clear" w:pos="8504"/>
        <w:tab w:val="right" w:pos="8498"/>
      </w:tabs>
      <w:ind w:left="-426"/>
      <w:rPr>
        <w:rFonts w:ascii="Times New Roman" w:hAnsi="Times New Roman" w:cs="Times New Roman"/>
        <w:iCs/>
        <w:sz w:val="16"/>
        <w:szCs w:val="16"/>
        <w:lang w:val="pt-BR"/>
      </w:rPr>
    </w:pPr>
    <w:r w:rsidRPr="00847E5F">
      <w:rPr>
        <w:rFonts w:ascii="Times New Roman" w:hAnsi="Times New Roman" w:cs="Times New Roman"/>
        <w:iCs/>
        <w:sz w:val="16"/>
        <w:szCs w:val="16"/>
        <w:lang w:val="pt-BR"/>
      </w:rPr>
      <w:t xml:space="preserve">Av. Brasil, 4365 - Manguinhos – Rio de Janeiro, RJ.  CEP 21040-360 – Brasil. </w:t>
    </w:r>
  </w:p>
  <w:p w14:paraId="5BAE3922" w14:textId="77777777" w:rsidR="005D326C" w:rsidRPr="00847E5F" w:rsidRDefault="005D326C" w:rsidP="00847E5F">
    <w:pPr>
      <w:pStyle w:val="Rodap"/>
      <w:tabs>
        <w:tab w:val="clear" w:pos="8504"/>
        <w:tab w:val="right" w:pos="8498"/>
      </w:tabs>
      <w:ind w:left="-426"/>
      <w:rPr>
        <w:rFonts w:ascii="Times New Roman" w:hAnsi="Times New Roman" w:cs="Times New Roman"/>
        <w:iCs/>
        <w:sz w:val="16"/>
        <w:szCs w:val="16"/>
      </w:rPr>
    </w:pPr>
    <w:r w:rsidRPr="00847E5F">
      <w:rPr>
        <w:rFonts w:ascii="Times New Roman" w:hAnsi="Times New Roman" w:cs="Times New Roman"/>
        <w:iCs/>
        <w:sz w:val="16"/>
        <w:szCs w:val="16"/>
        <w:lang w:val="pt-BR"/>
      </w:rPr>
      <w:t xml:space="preserve">Pavilhão Rocha Lima, sala 517. </w:t>
    </w:r>
    <w:r w:rsidRPr="00847E5F">
      <w:rPr>
        <w:rFonts w:ascii="Times New Roman" w:hAnsi="Times New Roman" w:cs="Times New Roman"/>
        <w:iCs/>
        <w:sz w:val="16"/>
        <w:szCs w:val="16"/>
      </w:rPr>
      <w:t>Tel.: +55 21 2562-1616</w:t>
    </w:r>
  </w:p>
  <w:p w14:paraId="41A7466B" w14:textId="084B7AF7" w:rsidR="00E941C2" w:rsidRPr="00847E5F" w:rsidRDefault="005D326C" w:rsidP="00847E5F">
    <w:pPr>
      <w:pStyle w:val="Rodap"/>
      <w:tabs>
        <w:tab w:val="clear" w:pos="4252"/>
        <w:tab w:val="clear" w:pos="8504"/>
        <w:tab w:val="center" w:pos="4253"/>
        <w:tab w:val="right" w:pos="8498"/>
      </w:tabs>
      <w:ind w:left="-426"/>
      <w:rPr>
        <w:rFonts w:ascii="Times New Roman" w:hAnsi="Times New Roman" w:cs="Times New Roman"/>
        <w:lang w:val="it-IT"/>
      </w:rPr>
    </w:pPr>
    <w:r w:rsidRPr="00847E5F">
      <w:rPr>
        <w:rFonts w:ascii="Times New Roman" w:hAnsi="Times New Roman" w:cs="Times New Roman"/>
        <w:sz w:val="16"/>
        <w:szCs w:val="16"/>
        <w:lang w:val="it-IT"/>
      </w:rPr>
      <w:t xml:space="preserve">E-mail: </w:t>
    </w:r>
    <w:hyperlink r:id="rId1" w:history="1">
      <w:r w:rsidRPr="00847E5F">
        <w:rPr>
          <w:rStyle w:val="Hyperlink"/>
          <w:rFonts w:ascii="Times New Roman" w:hAnsi="Times New Roman" w:cs="Times New Roman"/>
          <w:sz w:val="16"/>
          <w:szCs w:val="16"/>
          <w:lang w:val="it-IT"/>
        </w:rPr>
        <w:t>coltryp@fiocruz.br</w:t>
      </w:r>
    </w:hyperlink>
    <w:r w:rsidRPr="00847E5F">
      <w:rPr>
        <w:rFonts w:ascii="Times New Roman" w:hAnsi="Times New Roman" w:cs="Times New Roman"/>
      </w:rPr>
      <w:ptab w:relativeTo="margin" w:alignment="center" w:leader="none"/>
    </w:r>
    <w:r w:rsidRPr="00847E5F">
      <w:rPr>
        <w:rFonts w:ascii="Times New Roman" w:hAnsi="Times New Roman" w:cs="Times New Roman"/>
      </w:rPr>
      <w:ptab w:relativeTo="margin" w:alignment="right" w:leader="none"/>
    </w:r>
    <w:r w:rsidRPr="00847E5F">
      <w:rPr>
        <w:rFonts w:ascii="Times New Roman" w:hAnsi="Times New Roman" w:cs="Times New Roman"/>
        <w:sz w:val="16"/>
        <w:szCs w:val="16"/>
        <w:lang w:val="it-IT"/>
      </w:rPr>
      <w:t xml:space="preserve"> [FO</w:t>
    </w:r>
    <w:r w:rsidR="001A7E47">
      <w:rPr>
        <w:rFonts w:ascii="Times New Roman" w:hAnsi="Times New Roman" w:cs="Times New Roman"/>
        <w:sz w:val="16"/>
        <w:szCs w:val="16"/>
        <w:lang w:val="it-IT"/>
      </w:rPr>
      <w:t>R</w:t>
    </w:r>
    <w:r w:rsidRPr="00847E5F">
      <w:rPr>
        <w:rFonts w:ascii="Times New Roman" w:hAnsi="Times New Roman" w:cs="Times New Roman"/>
        <w:sz w:val="16"/>
        <w:szCs w:val="16"/>
        <w:lang w:val="it-IT"/>
      </w:rPr>
      <w:t>M 011 – POP-LABTRIP-045]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124F" w14:textId="77777777" w:rsidR="00847E5F" w:rsidRDefault="00847E5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0DDBB" w14:textId="77777777" w:rsidR="009F4352" w:rsidRDefault="009F4352">
      <w:pPr>
        <w:spacing w:after="0" w:line="240" w:lineRule="auto"/>
      </w:pPr>
      <w:r>
        <w:separator/>
      </w:r>
    </w:p>
  </w:footnote>
  <w:footnote w:type="continuationSeparator" w:id="0">
    <w:p w14:paraId="4945642F" w14:textId="77777777" w:rsidR="009F4352" w:rsidRDefault="009F4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ADD5" w14:textId="77777777" w:rsidR="00847E5F" w:rsidRDefault="00847E5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567" w:type="dxa"/>
      <w:tblLayout w:type="fixed"/>
      <w:tblLook w:val="04A0" w:firstRow="1" w:lastRow="0" w:firstColumn="1" w:lastColumn="0" w:noHBand="0" w:noVBand="1"/>
    </w:tblPr>
    <w:tblGrid>
      <w:gridCol w:w="8505"/>
      <w:gridCol w:w="1418"/>
    </w:tblGrid>
    <w:tr w:rsidR="00847E5F" w:rsidRPr="00847E5F" w14:paraId="3E0F76ED" w14:textId="77777777" w:rsidTr="00847E5F">
      <w:trPr>
        <w:trHeight w:val="1425"/>
      </w:trPr>
      <w:tc>
        <w:tcPr>
          <w:tcW w:w="8505" w:type="dxa"/>
          <w:shd w:val="clear" w:color="auto" w:fill="auto"/>
        </w:tcPr>
        <w:p w14:paraId="76FCAF6C" w14:textId="77777777" w:rsidR="00847E5F" w:rsidRDefault="00847E5F" w:rsidP="00847E5F">
          <w:pPr>
            <w:spacing w:after="0"/>
            <w:rPr>
              <w:rFonts w:ascii="Aptos" w:eastAsia="Aptos" w:hAnsi="Aptos"/>
            </w:rPr>
          </w:pPr>
          <w:r>
            <w:rPr>
              <w:rFonts w:ascii="Aptos" w:eastAsia="Aptos" w:hAnsi="Aptos"/>
              <w:noProof/>
            </w:rPr>
            <w:drawing>
              <wp:inline distT="0" distB="0" distL="0" distR="0" wp14:anchorId="72524021" wp14:editId="5873309E">
                <wp:extent cx="1139825" cy="634365"/>
                <wp:effectExtent l="0" t="0" r="3175" b="0"/>
                <wp:docPr id="145783772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Logotip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l="7390" b="27045"/>
                        <a:stretch>
                          <a:fillRect/>
                        </a:stretch>
                      </pic:blipFill>
                      <pic:spPr bwMode="auto">
                        <a:xfrm>
                          <a:off x="0" y="0"/>
                          <a:ext cx="1139825" cy="634365"/>
                        </a:xfrm>
                        <a:prstGeom prst="rect">
                          <a:avLst/>
                        </a:prstGeom>
                        <a:noFill/>
                        <a:ln>
                          <a:noFill/>
                        </a:ln>
                      </pic:spPr>
                    </pic:pic>
                  </a:graphicData>
                </a:graphic>
              </wp:inline>
            </w:drawing>
          </w:r>
        </w:p>
        <w:p w14:paraId="56E2BE8A" w14:textId="77777777" w:rsidR="00847E5F" w:rsidRPr="00847E5F" w:rsidRDefault="00847E5F" w:rsidP="00847E5F">
          <w:pPr>
            <w:spacing w:after="0" w:line="240" w:lineRule="auto"/>
            <w:rPr>
              <w:rFonts w:ascii="Times New Roman" w:eastAsia="Aptos" w:hAnsi="Times New Roman" w:cs="Times New Roman"/>
              <w:sz w:val="16"/>
              <w:szCs w:val="16"/>
              <w:lang w:val="pt-BR"/>
            </w:rPr>
          </w:pPr>
          <w:r w:rsidRPr="00847E5F">
            <w:rPr>
              <w:rFonts w:ascii="Times New Roman" w:eastAsia="Aptos" w:hAnsi="Times New Roman" w:cs="Times New Roman"/>
              <w:sz w:val="16"/>
              <w:szCs w:val="16"/>
              <w:lang w:val="pt-BR"/>
            </w:rPr>
            <w:t>Laboratório de Biologia de Tripanosomatídeos - LABTRIP</w:t>
          </w:r>
        </w:p>
        <w:p w14:paraId="53B49B29" w14:textId="77777777" w:rsidR="00847E5F" w:rsidRPr="00847E5F" w:rsidRDefault="00847E5F" w:rsidP="00847E5F">
          <w:pPr>
            <w:spacing w:after="0" w:line="240" w:lineRule="auto"/>
            <w:rPr>
              <w:rFonts w:ascii="Times New Roman" w:eastAsia="Aptos" w:hAnsi="Times New Roman" w:cs="Times New Roman"/>
              <w:sz w:val="16"/>
              <w:szCs w:val="16"/>
              <w:lang w:val="pt-BR"/>
            </w:rPr>
          </w:pPr>
          <w:r w:rsidRPr="00847E5F">
            <w:rPr>
              <w:rFonts w:ascii="Times New Roman" w:eastAsia="Aptos" w:hAnsi="Times New Roman" w:cs="Times New Roman"/>
              <w:sz w:val="16"/>
              <w:szCs w:val="16"/>
              <w:lang w:val="pt-BR"/>
            </w:rPr>
            <w:t>Laboratório Nacional de Referência em Taxonomia e Diagnóstico de Reservatórios Silvestres das Leishmanioses</w:t>
          </w:r>
        </w:p>
        <w:p w14:paraId="52B1445E" w14:textId="77777777" w:rsidR="00847E5F" w:rsidRPr="00847E5F" w:rsidRDefault="00847E5F" w:rsidP="00847E5F">
          <w:pPr>
            <w:spacing w:after="0" w:line="240" w:lineRule="auto"/>
            <w:rPr>
              <w:rFonts w:ascii="Times New Roman" w:eastAsia="Aptos" w:hAnsi="Times New Roman" w:cs="Times New Roman"/>
              <w:sz w:val="16"/>
              <w:szCs w:val="16"/>
              <w:lang w:val="pt-BR"/>
            </w:rPr>
          </w:pPr>
          <w:r w:rsidRPr="00847E5F">
            <w:rPr>
              <w:rFonts w:ascii="Times New Roman" w:eastAsia="Aptos" w:hAnsi="Times New Roman" w:cs="Times New Roman"/>
              <w:sz w:val="16"/>
              <w:szCs w:val="16"/>
              <w:lang w:val="pt-BR"/>
            </w:rPr>
            <w:t xml:space="preserve">Coleção de </w:t>
          </w:r>
          <w:r w:rsidRPr="00847E5F">
            <w:rPr>
              <w:rFonts w:ascii="Times New Roman" w:eastAsia="Aptos" w:hAnsi="Times New Roman" w:cs="Times New Roman"/>
              <w:i/>
              <w:sz w:val="16"/>
              <w:szCs w:val="16"/>
              <w:lang w:val="pt-BR"/>
            </w:rPr>
            <w:t xml:space="preserve">Trypanosoma </w:t>
          </w:r>
          <w:r w:rsidRPr="00847E5F">
            <w:rPr>
              <w:rFonts w:ascii="Times New Roman" w:eastAsia="Aptos" w:hAnsi="Times New Roman" w:cs="Times New Roman"/>
              <w:sz w:val="16"/>
              <w:szCs w:val="16"/>
              <w:lang w:val="pt-BR"/>
            </w:rPr>
            <w:t>de Mamíferos Silvestres, Domésticos e Vetores – COLTRYP</w:t>
          </w:r>
        </w:p>
        <w:p w14:paraId="7598A722" w14:textId="77777777" w:rsidR="00847E5F" w:rsidRPr="00847E5F" w:rsidRDefault="00847E5F" w:rsidP="00847E5F">
          <w:pPr>
            <w:rPr>
              <w:rFonts w:ascii="Arial" w:eastAsia="Aptos" w:hAnsi="Arial" w:cs="Arial"/>
              <w:lang w:val="pt-BR"/>
            </w:rPr>
          </w:pPr>
        </w:p>
      </w:tc>
      <w:tc>
        <w:tcPr>
          <w:tcW w:w="1418" w:type="dxa"/>
          <w:shd w:val="clear" w:color="auto" w:fill="auto"/>
        </w:tcPr>
        <w:p w14:paraId="7C50AD26" w14:textId="77777777" w:rsidR="00847E5F" w:rsidRPr="00847E5F" w:rsidRDefault="00847E5F" w:rsidP="00847E5F">
          <w:pPr>
            <w:pStyle w:val="Cabealho"/>
            <w:tabs>
              <w:tab w:val="center" w:pos="0"/>
            </w:tabs>
            <w:ind w:left="-594"/>
            <w:rPr>
              <w:rFonts w:ascii="Arial" w:eastAsia="Aptos" w:hAnsi="Arial" w:cs="Arial"/>
              <w:lang w:val="pt-BR"/>
            </w:rPr>
          </w:pPr>
          <w:r>
            <w:rPr>
              <w:rFonts w:ascii="Aptos" w:eastAsia="Aptos" w:hAnsi="Aptos"/>
              <w:noProof/>
            </w:rPr>
            <w:drawing>
              <wp:anchor distT="0" distB="0" distL="114300" distR="114300" simplePos="0" relativeHeight="251659264" behindDoc="1" locked="0" layoutInCell="1" allowOverlap="1" wp14:anchorId="561CF656" wp14:editId="30233263">
                <wp:simplePos x="0" y="0"/>
                <wp:positionH relativeFrom="margin">
                  <wp:posOffset>-2540</wp:posOffset>
                </wp:positionH>
                <wp:positionV relativeFrom="margin">
                  <wp:posOffset>70485</wp:posOffset>
                </wp:positionV>
                <wp:extent cx="698500" cy="768985"/>
                <wp:effectExtent l="0" t="0" r="6350" b="0"/>
                <wp:wrapNone/>
                <wp:docPr id="137599144" name="Imagem 2" descr="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01"/>
                        <pic:cNvPicPr>
                          <a:picLocks noChangeAspect="1" noChangeArrowheads="1"/>
                        </pic:cNvPicPr>
                      </pic:nvPicPr>
                      <pic:blipFill>
                        <a:blip r:embed="rId2">
                          <a:extLst>
                            <a:ext uri="{28A0092B-C50C-407E-A947-70E740481C1C}">
                              <a14:useLocalDpi xmlns:a14="http://schemas.microsoft.com/office/drawing/2010/main" val="0"/>
                            </a:ext>
                          </a:extLst>
                        </a:blip>
                        <a:srcRect t="6757" b="16068"/>
                        <a:stretch>
                          <a:fillRect/>
                        </a:stretch>
                      </pic:blipFill>
                      <pic:spPr bwMode="auto">
                        <a:xfrm>
                          <a:off x="0" y="0"/>
                          <a:ext cx="698500" cy="768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7E5F">
            <w:rPr>
              <w:rFonts w:ascii="Arial" w:eastAsia="Aptos" w:hAnsi="Arial" w:cs="Arial"/>
              <w:lang w:val="pt-BR"/>
            </w:rPr>
            <w:tab/>
          </w:r>
        </w:p>
      </w:tc>
    </w:tr>
  </w:tbl>
  <w:p w14:paraId="5E864578" w14:textId="77777777" w:rsidR="00E941C2" w:rsidRPr="00847E5F" w:rsidRDefault="00E941C2" w:rsidP="00B250B6">
    <w:pPr>
      <w:pStyle w:val="P68B1DB1-Header20"/>
      <w:rPr>
        <w:b w:val="0"/>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FD79" w14:textId="77777777" w:rsidR="00847E5F" w:rsidRDefault="00847E5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pt-BR" w:vendorID="64" w:dllVersion="6" w:nlCheck="1" w:checkStyle="0"/>
  <w:activeWritingStyle w:appName="MSWord" w:lang="en-US" w:vendorID="64" w:dllVersion="6" w:nlCheck="1" w:checkStyle="1"/>
  <w:activeWritingStyle w:appName="MSWord" w:lang="en-US" w:vendorID="64" w:dllVersion="4096" w:nlCheck="1" w:checkStyle="0"/>
  <w:activeWritingStyle w:appName="MSWord" w:lang="pt-BR" w:vendorID="64" w:dllVersion="4096" w:nlCheck="1" w:checkStyle="0"/>
  <w:activeWritingStyle w:appName="MSWord" w:lang="en-US" w:vendorID="64" w:dllVersion="0" w:nlCheck="1" w:checkStyle="0"/>
  <w:activeWritingStyle w:appName="MSWord" w:lang="pt-B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1C2"/>
    <w:rsid w:val="0002518A"/>
    <w:rsid w:val="001A7E47"/>
    <w:rsid w:val="002733D1"/>
    <w:rsid w:val="003E0053"/>
    <w:rsid w:val="004534E2"/>
    <w:rsid w:val="004C29F1"/>
    <w:rsid w:val="004C59EB"/>
    <w:rsid w:val="00516E20"/>
    <w:rsid w:val="00542588"/>
    <w:rsid w:val="00547ED0"/>
    <w:rsid w:val="00561EC7"/>
    <w:rsid w:val="00595C72"/>
    <w:rsid w:val="005D326C"/>
    <w:rsid w:val="005F7514"/>
    <w:rsid w:val="00616F8A"/>
    <w:rsid w:val="006768EE"/>
    <w:rsid w:val="007073EC"/>
    <w:rsid w:val="007C76E6"/>
    <w:rsid w:val="0084792B"/>
    <w:rsid w:val="00847E5F"/>
    <w:rsid w:val="00851A47"/>
    <w:rsid w:val="00886899"/>
    <w:rsid w:val="008875FC"/>
    <w:rsid w:val="009F4352"/>
    <w:rsid w:val="009F6106"/>
    <w:rsid w:val="00A54C44"/>
    <w:rsid w:val="00AF348D"/>
    <w:rsid w:val="00B250B6"/>
    <w:rsid w:val="00D0265C"/>
    <w:rsid w:val="00D35A26"/>
    <w:rsid w:val="00D37ABD"/>
    <w:rsid w:val="00D51C25"/>
    <w:rsid w:val="00DF2391"/>
    <w:rsid w:val="00E2209C"/>
    <w:rsid w:val="00E941C2"/>
    <w:rsid w:val="00EC65F4"/>
    <w:rsid w:val="00ED1FA9"/>
    <w:rsid w:val="00F11218"/>
    <w:rsid w:val="00F743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EC241"/>
  <w15:docId w15:val="{1A32D6CE-86AA-2D48-9D5F-56502219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szCs w:val="22"/>
      <w:u w:color="000000"/>
      <w:lang w:val="en-US"/>
      <w14:textOutline w14:w="0" w14:cap="flat" w14:cmpd="sng" w14:algn="ctr">
        <w14:noFill/>
        <w14:prstDash w14:val="solid"/>
        <w14:bevel/>
      </w14:textOutline>
    </w:rPr>
  </w:style>
  <w:style w:type="paragraph" w:styleId="Ttulo1">
    <w:name w:val="heading 1"/>
    <w:basedOn w:val="Normal"/>
    <w:next w:val="Normal"/>
    <w:link w:val="Ttulo1Char"/>
    <w:qFormat/>
    <w:rsid w:val="00547ED0"/>
    <w:pPr>
      <w:keepNex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pPr>
    <w:rPr>
      <w:rFonts w:ascii="Arial" w:eastAsia="Times New Roman" w:hAnsi="Arial" w:cs="Arial"/>
      <w:b/>
      <w:bCs/>
      <w:color w:val="auto"/>
      <w:sz w:val="20"/>
      <w:szCs w:val="20"/>
      <w:bdr w:val="none" w:sz="0" w:space="0" w:color="auto"/>
      <w:lang w:val="pt-BR"/>
      <w14:textOutline w14:w="0" w14:cap="rnd" w14:cmpd="sng" w14:algn="ctr">
        <w14:noFill/>
        <w14:prstDash w14:val="solid"/>
        <w14:bevel/>
      </w14:textOutline>
    </w:rPr>
  </w:style>
  <w:style w:type="paragraph" w:styleId="Ttulo2">
    <w:name w:val="heading 2"/>
    <w:basedOn w:val="Normal"/>
    <w:next w:val="Normal"/>
    <w:link w:val="Ttulo2Char"/>
    <w:qFormat/>
    <w:rsid w:val="00547ED0"/>
    <w:pPr>
      <w:keepNex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outlineLvl w:val="1"/>
    </w:pPr>
    <w:rPr>
      <w:rFonts w:ascii="Arial" w:eastAsia="Times New Roman" w:hAnsi="Arial" w:cs="Arial"/>
      <w:b/>
      <w:bCs/>
      <w:caps/>
      <w:color w:val="auto"/>
      <w:bdr w:val="none" w:sz="0" w:space="0" w:color="auto"/>
      <w:lang w:val="pt-BR" w:eastAsia="en-US"/>
      <w14:textOutline w14:w="0" w14:cap="rnd" w14:cmpd="sng" w14:algn="ctr">
        <w14:noFill/>
        <w14:prstDash w14:val="solid"/>
        <w14:bevel/>
      </w14:textOutline>
    </w:rPr>
  </w:style>
  <w:style w:type="paragraph" w:styleId="Ttulo3">
    <w:name w:val="heading 3"/>
    <w:basedOn w:val="Normal"/>
    <w:next w:val="Normal"/>
    <w:link w:val="Ttulo3Char"/>
    <w:qFormat/>
    <w:rsid w:val="00547ED0"/>
    <w:pPr>
      <w:keepNex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center"/>
      <w:outlineLvl w:val="2"/>
    </w:pPr>
    <w:rPr>
      <w:rFonts w:ascii="Arial" w:eastAsia="Times New Roman" w:hAnsi="Arial" w:cs="Arial"/>
      <w:b/>
      <w:bCs/>
      <w:color w:val="auto"/>
      <w:bdr w:val="none" w:sz="0" w:space="0" w:color="auto"/>
      <w:lang w:val="pt-BR" w:eastAsia="en-US"/>
      <w14:textOutline w14:w="0" w14:cap="rnd" w14:cmpd="sng" w14:algn="ctr">
        <w14:noFill/>
        <w14:prstDash w14:val="solid"/>
        <w14:bevel/>
      </w14:textOutli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Cabealho">
    <w:name w:val="header"/>
    <w:link w:val="CabealhoChar"/>
    <w:uiPriority w:val="99"/>
    <w:pPr>
      <w:tabs>
        <w:tab w:val="center" w:pos="4252"/>
        <w:tab w:val="right" w:pos="8504"/>
      </w:tabs>
    </w:pPr>
    <w:rPr>
      <w:rFonts w:ascii="Calibri" w:eastAsia="Calibri" w:hAnsi="Calibri" w:cs="Calibri"/>
      <w:color w:val="000000"/>
      <w:sz w:val="22"/>
      <w:szCs w:val="22"/>
      <w:u w:color="000000"/>
      <w:lang w:val="en-US"/>
    </w:rPr>
  </w:style>
  <w:style w:type="paragraph" w:customStyle="1" w:styleId="P68B1DB1-Header20">
    <w:name w:val="P68B1DB1-Header20"/>
    <w:pPr>
      <w:tabs>
        <w:tab w:val="center" w:pos="4252"/>
        <w:tab w:val="right" w:pos="8504"/>
      </w:tabs>
    </w:pPr>
    <w:rPr>
      <w:rFonts w:ascii="Calibri" w:eastAsia="Calibri" w:hAnsi="Calibri" w:cs="Calibri"/>
      <w:b/>
      <w:bCs/>
      <w:color w:val="000000"/>
      <w:sz w:val="24"/>
      <w:szCs w:val="24"/>
      <w:u w:color="000000"/>
      <w:lang w:val="en-US"/>
    </w:rPr>
  </w:style>
  <w:style w:type="paragraph" w:styleId="Rodap">
    <w:name w:val="footer"/>
    <w:link w:val="RodapChar"/>
    <w:pPr>
      <w:tabs>
        <w:tab w:val="center" w:pos="4252"/>
        <w:tab w:val="right" w:pos="8504"/>
      </w:tabs>
    </w:pPr>
    <w:rPr>
      <w:rFonts w:ascii="Calibri" w:eastAsia="Calibri" w:hAnsi="Calibri" w:cs="Calibri"/>
      <w:color w:val="000000"/>
      <w:sz w:val="22"/>
      <w:szCs w:val="22"/>
      <w:u w:color="000000"/>
      <w:lang w:val="en-US"/>
    </w:rPr>
  </w:style>
  <w:style w:type="paragraph" w:customStyle="1" w:styleId="P68B1DB1-Footer18">
    <w:name w:val="P68B1DB1-Footer18"/>
    <w:pPr>
      <w:tabs>
        <w:tab w:val="center" w:pos="4252"/>
        <w:tab w:val="right" w:pos="8504"/>
      </w:tabs>
    </w:pPr>
    <w:rPr>
      <w:rFonts w:ascii="Calibri" w:eastAsia="Calibri" w:hAnsi="Calibri" w:cs="Calibri"/>
      <w:color w:val="000000"/>
      <w:sz w:val="18"/>
      <w:szCs w:val="18"/>
      <w:u w:color="000000"/>
      <w:lang w:val="en-US"/>
    </w:rPr>
  </w:style>
  <w:style w:type="character" w:styleId="Nmerodepgina">
    <w:name w:val="page number"/>
    <w:rPr>
      <w:lang w:val="en-US"/>
    </w:rPr>
  </w:style>
  <w:style w:type="paragraph" w:customStyle="1" w:styleId="P68B1DB1-Normal19">
    <w:name w:val="P68B1DB1-Normal19"/>
    <w:pPr>
      <w:spacing w:after="160" w:line="259" w:lineRule="auto"/>
    </w:pPr>
    <w:rPr>
      <w:rFonts w:ascii="Calibri" w:eastAsia="Calibri" w:hAnsi="Calibri" w:cs="Calibri"/>
      <w:color w:val="000000"/>
      <w:sz w:val="18"/>
      <w:szCs w:val="18"/>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18"/>
      <w:szCs w:val="18"/>
      <w:u w:val="single" w:color="0000FF"/>
    </w:rPr>
  </w:style>
  <w:style w:type="paragraph" w:customStyle="1" w:styleId="P68B1DB1-Normal1">
    <w:name w:val="P68B1DB1-Normal1"/>
    <w:pPr>
      <w:spacing w:after="160" w:line="259" w:lineRule="auto"/>
    </w:pPr>
    <w:rPr>
      <w:rFonts w:cs="Arial Unicode MS"/>
      <w:b/>
      <w:bCs/>
      <w:color w:val="000000"/>
      <w:u w:val="single" w:color="000000"/>
      <w:lang w:val="en-US"/>
    </w:rPr>
  </w:style>
  <w:style w:type="paragraph" w:customStyle="1" w:styleId="P68B1DB1-Normal2">
    <w:name w:val="P68B1DB1-Normal2"/>
    <w:pPr>
      <w:spacing w:after="160" w:line="259" w:lineRule="auto"/>
    </w:pPr>
    <w:rPr>
      <w:rFonts w:cs="Arial Unicode MS"/>
      <w:b/>
      <w:bCs/>
      <w:color w:val="000000"/>
      <w:u w:color="000000"/>
      <w:lang w:val="en-US"/>
    </w:rPr>
  </w:style>
  <w:style w:type="paragraph" w:customStyle="1" w:styleId="P68B1DB1-Normal3">
    <w:name w:val="P68B1DB1-Normal3"/>
    <w:pPr>
      <w:spacing w:after="160" w:line="259" w:lineRule="auto"/>
    </w:pPr>
    <w:rPr>
      <w:rFonts w:cs="Arial Unicode MS"/>
      <w:color w:val="000000"/>
      <w:u w:color="000000"/>
      <w:lang w:val="en-US"/>
    </w:rPr>
  </w:style>
  <w:style w:type="paragraph" w:customStyle="1" w:styleId="P68B1DB1-Normal4">
    <w:name w:val="P68B1DB1-Normal4"/>
    <w:pPr>
      <w:spacing w:after="160" w:line="259" w:lineRule="auto"/>
    </w:pPr>
    <w:rPr>
      <w:rFonts w:ascii="Calibri" w:eastAsia="Calibri" w:hAnsi="Calibri" w:cs="Calibri"/>
      <w:color w:val="000000"/>
      <w:u w:color="000000"/>
      <w:lang w:val="en-US"/>
    </w:rPr>
  </w:style>
  <w:style w:type="paragraph" w:customStyle="1" w:styleId="P68B1DB1-Normal5">
    <w:name w:val="P68B1DB1-Normal5"/>
    <w:pPr>
      <w:spacing w:after="160" w:line="259" w:lineRule="auto"/>
    </w:pPr>
    <w:rPr>
      <w:rFonts w:cs="Arial Unicode MS"/>
      <w:color w:val="000000"/>
      <w:u w:color="000000"/>
      <w:lang w:val="en-US"/>
    </w:rPr>
  </w:style>
  <w:style w:type="paragraph" w:customStyle="1" w:styleId="P68B1DB1-Normal6">
    <w:name w:val="P68B1DB1-Normal6"/>
    <w:pPr>
      <w:spacing w:after="160" w:line="259" w:lineRule="auto"/>
    </w:pPr>
    <w:rPr>
      <w:rFonts w:cs="Arial Unicode MS"/>
      <w:color w:val="000000"/>
      <w:sz w:val="18"/>
      <w:szCs w:val="18"/>
      <w:u w:color="000000"/>
      <w:lang w:val="en-US"/>
    </w:rPr>
  </w:style>
  <w:style w:type="paragraph" w:customStyle="1" w:styleId="P68B1DB1-Normal7">
    <w:name w:val="P68B1DB1-Normal7"/>
    <w:pPr>
      <w:spacing w:after="160" w:line="259" w:lineRule="auto"/>
    </w:pPr>
    <w:rPr>
      <w:rFonts w:cs="Arial Unicode MS"/>
      <w:color w:val="000000"/>
      <w:sz w:val="14"/>
      <w:szCs w:val="14"/>
      <w:u w:color="000000"/>
      <w:lang w:val="en-US"/>
    </w:rPr>
  </w:style>
  <w:style w:type="paragraph" w:customStyle="1" w:styleId="P68B1DB1-Normal8">
    <w:name w:val="P68B1DB1-Normal8"/>
    <w:pPr>
      <w:spacing w:after="160" w:line="259" w:lineRule="auto"/>
    </w:pPr>
    <w:rPr>
      <w:rFonts w:cs="Arial Unicode MS"/>
      <w:color w:val="000000"/>
      <w:sz w:val="16"/>
      <w:szCs w:val="16"/>
      <w:u w:color="000000"/>
      <w:lang w:val="en-US"/>
    </w:rPr>
  </w:style>
  <w:style w:type="paragraph" w:customStyle="1" w:styleId="P68B1DB1-Header9">
    <w:name w:val="P68B1DB1-Header9"/>
    <w:basedOn w:val="Cabealho"/>
    <w:next w:val="Cabealho"/>
    <w:rsid w:val="0084792B"/>
    <w:rPr>
      <w:rFonts w:ascii="Times New Roman" w:hAnsi="Times New Roman" w:cs="Arial Unicode MS"/>
      <w:b/>
      <w:bCs/>
      <w:sz w:val="20"/>
    </w:rPr>
  </w:style>
  <w:style w:type="paragraph" w:customStyle="1" w:styleId="P68B1DB1-Heading310">
    <w:name w:val="P68B1DB1-Heading310"/>
    <w:pPr>
      <w:keepNext/>
      <w:spacing w:before="100" w:after="100" w:line="360" w:lineRule="auto"/>
      <w:jc w:val="center"/>
      <w:outlineLvl w:val="2"/>
    </w:pPr>
    <w:rPr>
      <w:rFonts w:cs="Arial Unicode MS"/>
      <w:b/>
      <w:bCs/>
      <w:color w:val="000000"/>
      <w:u w:color="000000"/>
      <w:lang w:val="en-US"/>
    </w:rPr>
  </w:style>
  <w:style w:type="paragraph" w:customStyle="1" w:styleId="P68B1DB1-BalloonText11">
    <w:name w:val="P68B1DB1-BalloonText11"/>
    <w:rPr>
      <w:rFonts w:cs="Arial Unicode MS"/>
      <w:color w:val="000000"/>
      <w:u w:color="000000"/>
      <w:lang w:val="en-US"/>
    </w:rPr>
  </w:style>
  <w:style w:type="paragraph" w:customStyle="1" w:styleId="P68B1DB1-Normal12">
    <w:name w:val="P68B1DB1-Normal12"/>
    <w:pPr>
      <w:spacing w:after="160" w:line="259" w:lineRule="auto"/>
    </w:pPr>
    <w:rPr>
      <w:rFonts w:cs="Arial Unicode MS"/>
      <w:color w:val="000000"/>
      <w:sz w:val="22"/>
      <w:szCs w:val="22"/>
      <w:u w:color="000000"/>
      <w:lang w:val="en-US"/>
    </w:rPr>
  </w:style>
  <w:style w:type="paragraph" w:customStyle="1" w:styleId="P68B1DB1-Heading113">
    <w:name w:val="P68B1DB1-Heading113"/>
    <w:pPr>
      <w:keepNext/>
      <w:jc w:val="center"/>
      <w:outlineLvl w:val="0"/>
    </w:pPr>
    <w:rPr>
      <w:rFonts w:cs="Arial Unicode MS"/>
      <w:b/>
      <w:bCs/>
      <w:caps/>
      <w:color w:val="000000"/>
      <w:u w:color="000000"/>
      <w:lang w:val="en-US"/>
    </w:rPr>
  </w:style>
  <w:style w:type="paragraph" w:customStyle="1" w:styleId="P68B1DB1-Caption14">
    <w:name w:val="P68B1DB1-Caption14"/>
    <w:pPr>
      <w:ind w:right="180"/>
      <w:jc w:val="center"/>
    </w:pPr>
    <w:rPr>
      <w:rFonts w:cs="Arial Unicode MS"/>
      <w:b/>
      <w:bCs/>
      <w:color w:val="000000"/>
      <w:u w:color="000000"/>
      <w:lang w:val="en-US"/>
    </w:rPr>
  </w:style>
  <w:style w:type="paragraph" w:customStyle="1" w:styleId="P68B1DB1-Heading215">
    <w:name w:val="P68B1DB1-Heading215"/>
    <w:pPr>
      <w:keepNext/>
      <w:spacing w:before="100" w:after="100" w:line="360" w:lineRule="auto"/>
      <w:outlineLvl w:val="1"/>
    </w:pPr>
    <w:rPr>
      <w:rFonts w:cs="Arial Unicode MS"/>
      <w:b/>
      <w:bCs/>
      <w:caps/>
      <w:color w:val="000000"/>
      <w:u w:color="000000"/>
      <w:lang w:val="en-US"/>
    </w:rPr>
  </w:style>
  <w:style w:type="paragraph" w:customStyle="1" w:styleId="P68B1DB1-Header16">
    <w:name w:val="P68B1DB1-Header16"/>
    <w:pPr>
      <w:tabs>
        <w:tab w:val="center" w:pos="4252"/>
        <w:tab w:val="right" w:pos="8504"/>
      </w:tabs>
    </w:pPr>
    <w:rPr>
      <w:rFonts w:cs="Arial Unicode MS"/>
      <w:color w:val="000000"/>
      <w:u w:color="000000"/>
      <w:lang w:val="en-US"/>
    </w:rPr>
  </w:style>
  <w:style w:type="paragraph" w:customStyle="1" w:styleId="P68B1DB1-Normal17">
    <w:name w:val="P68B1DB1-Normal17"/>
    <w:pPr>
      <w:spacing w:after="160" w:line="259" w:lineRule="auto"/>
    </w:pPr>
    <w:rPr>
      <w:rFonts w:cs="Arial Unicode MS"/>
      <w:b/>
      <w:bCs/>
      <w:color w:val="000000"/>
      <w:sz w:val="22"/>
      <w:szCs w:val="22"/>
      <w:u w:color="000000"/>
      <w:lang w:val="en-US"/>
    </w:rPr>
  </w:style>
  <w:style w:type="character" w:customStyle="1" w:styleId="CabealhoChar">
    <w:name w:val="Cabeçalho Char"/>
    <w:basedOn w:val="Fontepargpadro"/>
    <w:link w:val="Cabealho"/>
    <w:uiPriority w:val="99"/>
    <w:rsid w:val="005F7514"/>
    <w:rPr>
      <w:rFonts w:ascii="Calibri" w:eastAsia="Calibri" w:hAnsi="Calibri" w:cs="Calibri"/>
      <w:color w:val="000000"/>
      <w:sz w:val="22"/>
      <w:szCs w:val="22"/>
      <w:u w:color="000000"/>
      <w:lang w:val="en-US"/>
    </w:rPr>
  </w:style>
  <w:style w:type="paragraph" w:styleId="Reviso">
    <w:name w:val="Revision"/>
    <w:hidden/>
    <w:uiPriority w:val="99"/>
    <w:semiHidden/>
    <w:rsid w:val="005F751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en-US"/>
      <w14:textOutline w14:w="0" w14:cap="flat" w14:cmpd="sng" w14:algn="ctr">
        <w14:noFill/>
        <w14:prstDash w14:val="solid"/>
        <w14:bevel/>
      </w14:textOutline>
    </w:rPr>
  </w:style>
  <w:style w:type="paragraph" w:styleId="Textodebalo">
    <w:name w:val="Balloon Text"/>
    <w:basedOn w:val="Normal"/>
    <w:link w:val="TextodebaloChar"/>
    <w:unhideWhenUsed/>
    <w:rsid w:val="00F11218"/>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rsid w:val="00F11218"/>
    <w:rPr>
      <w:rFonts w:eastAsia="Calibri"/>
      <w:color w:val="000000"/>
      <w:sz w:val="18"/>
      <w:szCs w:val="18"/>
      <w:u w:color="000000"/>
      <w:lang w:val="en-US"/>
      <w14:textOutline w14:w="0" w14:cap="flat" w14:cmpd="sng" w14:algn="ctr">
        <w14:noFill/>
        <w14:prstDash w14:val="solid"/>
        <w14:bevel/>
      </w14:textOutline>
    </w:rPr>
  </w:style>
  <w:style w:type="paragraph" w:customStyle="1" w:styleId="Estilo1">
    <w:name w:val="Estilo1"/>
    <w:basedOn w:val="Normal"/>
    <w:next w:val="Cabealho"/>
    <w:qFormat/>
    <w:rsid w:val="0084792B"/>
    <w:pPr>
      <w:spacing w:before="100" w:beforeAutospacing="1" w:after="100" w:afterAutospacing="1"/>
      <w:contextualSpacing/>
      <w:jc w:val="center"/>
    </w:pPr>
    <w:rPr>
      <w:rFonts w:ascii="Times New Roman" w:hAnsi="Times New Roman" w:cs="Times New Roman"/>
      <w:sz w:val="20"/>
      <w:szCs w:val="20"/>
    </w:rPr>
  </w:style>
  <w:style w:type="character" w:styleId="Refdecomentrio">
    <w:name w:val="annotation reference"/>
    <w:basedOn w:val="Fontepargpadro"/>
    <w:uiPriority w:val="99"/>
    <w:semiHidden/>
    <w:unhideWhenUsed/>
    <w:rsid w:val="00D35A26"/>
    <w:rPr>
      <w:sz w:val="16"/>
      <w:szCs w:val="16"/>
    </w:rPr>
  </w:style>
  <w:style w:type="paragraph" w:styleId="Textodecomentrio">
    <w:name w:val="annotation text"/>
    <w:basedOn w:val="Normal"/>
    <w:link w:val="TextodecomentrioChar"/>
    <w:uiPriority w:val="99"/>
    <w:semiHidden/>
    <w:unhideWhenUsed/>
    <w:rsid w:val="00D35A2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35A26"/>
    <w:rPr>
      <w:rFonts w:ascii="Calibri" w:eastAsia="Calibri" w:hAnsi="Calibri" w:cs="Calibri"/>
      <w:color w:val="000000"/>
      <w:u w:color="000000"/>
      <w:lang w:val="en-US"/>
      <w14:textOutline w14:w="0" w14:cap="flat" w14:cmpd="sng" w14:algn="ctr">
        <w14:noFill/>
        <w14:prstDash w14:val="solid"/>
        <w14:bevel/>
      </w14:textOutline>
    </w:rPr>
  </w:style>
  <w:style w:type="paragraph" w:styleId="Assuntodocomentrio">
    <w:name w:val="annotation subject"/>
    <w:basedOn w:val="Textodecomentrio"/>
    <w:next w:val="Textodecomentrio"/>
    <w:link w:val="AssuntodocomentrioChar"/>
    <w:uiPriority w:val="99"/>
    <w:semiHidden/>
    <w:unhideWhenUsed/>
    <w:rsid w:val="00D35A26"/>
    <w:rPr>
      <w:b/>
      <w:bCs/>
    </w:rPr>
  </w:style>
  <w:style w:type="character" w:customStyle="1" w:styleId="AssuntodocomentrioChar">
    <w:name w:val="Assunto do comentário Char"/>
    <w:basedOn w:val="TextodecomentrioChar"/>
    <w:link w:val="Assuntodocomentrio"/>
    <w:uiPriority w:val="99"/>
    <w:semiHidden/>
    <w:rsid w:val="00D35A26"/>
    <w:rPr>
      <w:rFonts w:ascii="Calibri" w:eastAsia="Calibri" w:hAnsi="Calibri" w:cs="Calibri"/>
      <w:b/>
      <w:bCs/>
      <w:color w:val="000000"/>
      <w:u w:color="000000"/>
      <w:lang w:val="en-US"/>
      <w14:textOutline w14:w="0" w14:cap="flat" w14:cmpd="sng" w14:algn="ctr">
        <w14:noFill/>
        <w14:prstDash w14:val="solid"/>
        <w14:bevel/>
      </w14:textOutline>
    </w:rPr>
  </w:style>
  <w:style w:type="character" w:customStyle="1" w:styleId="Ttulo1Char">
    <w:name w:val="Título 1 Char"/>
    <w:basedOn w:val="Fontepargpadro"/>
    <w:link w:val="Ttulo1"/>
    <w:rsid w:val="00547ED0"/>
    <w:rPr>
      <w:rFonts w:ascii="Arial" w:eastAsia="Times New Roman" w:hAnsi="Arial" w:cs="Arial"/>
      <w:b/>
      <w:bCs/>
      <w:bdr w:val="none" w:sz="0" w:space="0" w:color="auto"/>
    </w:rPr>
  </w:style>
  <w:style w:type="character" w:customStyle="1" w:styleId="Ttulo2Char">
    <w:name w:val="Título 2 Char"/>
    <w:basedOn w:val="Fontepargpadro"/>
    <w:link w:val="Ttulo2"/>
    <w:rsid w:val="00547ED0"/>
    <w:rPr>
      <w:rFonts w:ascii="Arial" w:eastAsia="Times New Roman" w:hAnsi="Arial" w:cs="Arial"/>
      <w:b/>
      <w:bCs/>
      <w:caps/>
      <w:sz w:val="22"/>
      <w:szCs w:val="22"/>
      <w:bdr w:val="none" w:sz="0" w:space="0" w:color="auto"/>
      <w:lang w:eastAsia="en-US"/>
    </w:rPr>
  </w:style>
  <w:style w:type="character" w:customStyle="1" w:styleId="Ttulo3Char">
    <w:name w:val="Título 3 Char"/>
    <w:basedOn w:val="Fontepargpadro"/>
    <w:link w:val="Ttulo3"/>
    <w:rsid w:val="00547ED0"/>
    <w:rPr>
      <w:rFonts w:ascii="Arial" w:eastAsia="Times New Roman" w:hAnsi="Arial" w:cs="Arial"/>
      <w:b/>
      <w:bCs/>
      <w:sz w:val="22"/>
      <w:szCs w:val="22"/>
      <w:bdr w:val="none" w:sz="0" w:space="0" w:color="auto"/>
      <w:lang w:eastAsia="en-US"/>
    </w:rPr>
  </w:style>
  <w:style w:type="paragraph" w:styleId="Legenda">
    <w:name w:val="caption"/>
    <w:basedOn w:val="Normal"/>
    <w:next w:val="Normal"/>
    <w:qFormat/>
    <w:rsid w:val="00547ED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80"/>
      <w:jc w:val="center"/>
    </w:pPr>
    <w:rPr>
      <w:rFonts w:ascii="Arial" w:eastAsia="Times New Roman" w:hAnsi="Arial" w:cs="Arial"/>
      <w:b/>
      <w:bCs/>
      <w:color w:val="auto"/>
      <w:sz w:val="20"/>
      <w:szCs w:val="20"/>
      <w:bdr w:val="none" w:sz="0" w:space="0" w:color="auto"/>
      <w:lang w:val="pt-BR"/>
      <w14:textOutline w14:w="0" w14:cap="rnd" w14:cmpd="sng" w14:algn="ctr">
        <w14:noFill/>
        <w14:prstDash w14:val="solid"/>
        <w14:bevel/>
      </w14:textOutline>
    </w:rPr>
  </w:style>
  <w:style w:type="character" w:customStyle="1" w:styleId="RodapChar">
    <w:name w:val="Rodapé Char"/>
    <w:basedOn w:val="Fontepargpadro"/>
    <w:link w:val="Rodap"/>
    <w:rsid w:val="005D326C"/>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oltryp@fiocruz.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63175E-6D0F-B941-BEFB-C4616E0A1384}">
  <we:reference id="wa200001011" version="1.2.0.0" store="en-001" storeType="OMEX"/>
  <we:alternateReferences>
    <we:reference id="wa200001011" version="1.2.0.0" store="en-00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13</TotalTime>
  <Pages>6</Pages>
  <Words>1886</Words>
  <Characters>10187</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Ezequiel</dc:creator>
  <cp:lastModifiedBy>Fernanda Moreira Alves</cp:lastModifiedBy>
  <cp:revision>4</cp:revision>
  <dcterms:created xsi:type="dcterms:W3CDTF">2025-02-13T13:20:00Z</dcterms:created>
  <dcterms:modified xsi:type="dcterms:W3CDTF">2025-06-05T17:31:00Z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documentId_8148</vt:lpwstr>
  </property>
  <property fmtid="{D5CDD505-2E9C-101B-9397-08002B2CF9AE}" pid="3" name="grammarly_documentContext">
    <vt:lpwstr>{"goals":[],"domain":"general","emotions":[],"dialect":"american"}</vt:lpwstr>
  </property>
</Properties>
</file>